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B9" w:rsidRDefault="003149BC">
      <w:r>
        <w:t>Faculty Senate Meeting</w:t>
      </w:r>
    </w:p>
    <w:p w:rsidR="003149BC" w:rsidRDefault="003149BC">
      <w:r>
        <w:t>October 8, 2012</w:t>
      </w:r>
    </w:p>
    <w:p w:rsidR="003149BC" w:rsidRDefault="003149BC"/>
    <w:p w:rsidR="003149BC" w:rsidRDefault="003149BC">
      <w:r>
        <w:t xml:space="preserve">Chancellor John Sharp was the guest speaker. He summarized many of the past years happenings </w:t>
      </w:r>
      <w:r w:rsidR="0063062B">
        <w:t xml:space="preserve">(successes and failures) </w:t>
      </w:r>
      <w:r>
        <w:t>such as:</w:t>
      </w:r>
    </w:p>
    <w:p w:rsidR="003149BC" w:rsidRDefault="003149BC">
      <w:r>
        <w:t>1. Decreasing perceived differences felt between the System and the University</w:t>
      </w:r>
    </w:p>
    <w:p w:rsidR="003149BC" w:rsidRDefault="003149BC">
      <w:r>
        <w:t>2. Establishing one-time funds to use for faculty retention; 19.7 million was allocated to TAMU and 5.7 million was allocated to Prairie View.</w:t>
      </w:r>
    </w:p>
    <w:p w:rsidR="003149BC" w:rsidRDefault="003149BC">
      <w:r>
        <w:t>3. Making sure that the system was operating within a regular budget and not using extensive reserve funds.</w:t>
      </w:r>
    </w:p>
    <w:p w:rsidR="003149BC" w:rsidRDefault="003149BC">
      <w:r>
        <w:t>4. Having representation in Washington, D.C. to assist with grants, etc.</w:t>
      </w:r>
    </w:p>
    <w:p w:rsidR="003149BC" w:rsidRDefault="003149BC">
      <w:r>
        <w:t>5. Re-negotiated health benefits.</w:t>
      </w:r>
    </w:p>
    <w:p w:rsidR="003149BC" w:rsidRDefault="003149BC">
      <w:r>
        <w:t xml:space="preserve">6. Investigated feasibility of purchasing a law school to be associated with TAMU. </w:t>
      </w:r>
    </w:p>
    <w:p w:rsidR="003149BC" w:rsidRDefault="003149BC">
      <w:r>
        <w:t>7. Outsourcing dining, building maintenance, and landscaping.</w:t>
      </w:r>
    </w:p>
    <w:p w:rsidR="003149BC" w:rsidRDefault="003149BC">
      <w:r>
        <w:t>8. Establishing a research initiative to attract new faculty to TAMU.</w:t>
      </w:r>
    </w:p>
    <w:p w:rsidR="003149BC" w:rsidRDefault="003149BC">
      <w:r>
        <w:t>9. Moving athletics to the SEC.</w:t>
      </w:r>
    </w:p>
    <w:p w:rsidR="003149BC" w:rsidRDefault="003149BC">
      <w:r>
        <w:t>10. Re-branding of all the agencies to show the flagship’s name and association.</w:t>
      </w:r>
    </w:p>
    <w:p w:rsidR="003149BC" w:rsidRDefault="003149BC">
      <w:r>
        <w:t xml:space="preserve">11. Moving </w:t>
      </w:r>
      <w:r w:rsidR="008E05D5">
        <w:t xml:space="preserve">forward to bring </w:t>
      </w:r>
      <w:r>
        <w:t xml:space="preserve">the Health Science Center back to the university. </w:t>
      </w:r>
    </w:p>
    <w:p w:rsidR="0063062B" w:rsidRDefault="003149BC">
      <w:r>
        <w:t xml:space="preserve">12. Modifying the way construction projects are </w:t>
      </w:r>
      <w:r w:rsidR="0063062B">
        <w:t>handled through a bidding process.</w:t>
      </w:r>
    </w:p>
    <w:p w:rsidR="003149BC" w:rsidRDefault="0063062B">
      <w:r>
        <w:t>13. Attempted to extend benefits to domestic partners. Due to the way a Texas law is structured, this was unsuccessful.</w:t>
      </w:r>
    </w:p>
    <w:p w:rsidR="0063062B" w:rsidRDefault="0063062B"/>
    <w:p w:rsidR="0063062B" w:rsidRDefault="0063062B">
      <w:r>
        <w:t>Chancellor Sharp also mentioned:</w:t>
      </w:r>
    </w:p>
    <w:p w:rsidR="0063062B" w:rsidRDefault="0063062B">
      <w:r>
        <w:t>1. The possibility of outsourcing Parking is being looked in to.</w:t>
      </w:r>
    </w:p>
    <w:p w:rsidR="0063062B" w:rsidRDefault="0063062B">
      <w:r>
        <w:t>2. He and his office continue to look for ways to save money.</w:t>
      </w:r>
    </w:p>
    <w:p w:rsidR="0063062B" w:rsidRDefault="0063062B">
      <w:r>
        <w:t>3. He felt that TAMU is in better shape, fiscally, compared to other Texas universities.</w:t>
      </w:r>
    </w:p>
    <w:p w:rsidR="0063062B" w:rsidRDefault="0063062B">
      <w:r>
        <w:t xml:space="preserve">4. Briefly informed the Faculty Senate about individual in the legislatures who may be able to </w:t>
      </w:r>
      <w:r w:rsidR="008E05D5">
        <w:t xml:space="preserve">give support to </w:t>
      </w:r>
      <w:proofErr w:type="gramStart"/>
      <w:r w:rsidR="008E05D5">
        <w:t>TAMU .</w:t>
      </w:r>
      <w:proofErr w:type="gramEnd"/>
    </w:p>
    <w:p w:rsidR="008E05D5" w:rsidRDefault="008E05D5">
      <w:r>
        <w:t>5. He feels that the number one priority of his is to restore TAMU’s budget.</w:t>
      </w:r>
    </w:p>
    <w:p w:rsidR="008E05D5" w:rsidRDefault="008E05D5"/>
    <w:p w:rsidR="008E05D5" w:rsidRDefault="008E05D5">
      <w:r>
        <w:t>John Stallone addressed and updated the Faculty Senate on a variety of topics, such as:</w:t>
      </w:r>
    </w:p>
    <w:p w:rsidR="008E05D5" w:rsidRDefault="008E05D5">
      <w:r>
        <w:t xml:space="preserve">1. The merger of the Health Science Center to the university has been delayed about 6 months as details are being resolved. </w:t>
      </w:r>
      <w:proofErr w:type="gramStart"/>
      <w:r>
        <w:t>Anticipates merger to be finalized in June 2013.</w:t>
      </w:r>
      <w:proofErr w:type="gramEnd"/>
    </w:p>
    <w:p w:rsidR="008E05D5" w:rsidRDefault="008E05D5">
      <w:r>
        <w:t>2. The law school merger is slowly moving forward.</w:t>
      </w:r>
    </w:p>
    <w:p w:rsidR="008E05D5" w:rsidRDefault="008E05D5">
      <w:r>
        <w:t>3. The Vice President for Research, Dr. J. Seeman</w:t>
      </w:r>
      <w:r w:rsidR="00091AC8">
        <w:t>n</w:t>
      </w:r>
      <w:bookmarkStart w:id="0" w:name="_GoBack"/>
      <w:bookmarkEnd w:id="0"/>
      <w:r>
        <w:t xml:space="preserve"> has stepped down from that position and Dr. Theresa Fossum has been named interim VPR. A Search Committee is being assembled and will have Faculty Senate representation.</w:t>
      </w:r>
    </w:p>
    <w:p w:rsidR="008E05D5" w:rsidRDefault="008E05D5">
      <w:r>
        <w:t>4. The minutes for the September 2012 meeting were approved.</w:t>
      </w:r>
    </w:p>
    <w:p w:rsidR="008E05D5" w:rsidRDefault="008E05D5"/>
    <w:p w:rsidR="008E05D5" w:rsidRDefault="008E05D5">
      <w:r>
        <w:t>Committee Reports:</w:t>
      </w:r>
    </w:p>
    <w:p w:rsidR="008E05D5" w:rsidRPr="008E05D5" w:rsidRDefault="008E05D5">
      <w:pPr>
        <w:rPr>
          <w:u w:val="single"/>
        </w:rPr>
      </w:pPr>
      <w:r w:rsidRPr="008E05D5">
        <w:rPr>
          <w:u w:val="single"/>
        </w:rPr>
        <w:t>SEBAC</w:t>
      </w:r>
    </w:p>
    <w:p w:rsidR="008E05D5" w:rsidRDefault="008E05D5" w:rsidP="008E05D5">
      <w:r>
        <w:t>1. While the number of tobacco users initially dropped, it increased again due to spouses and children of TAMU employees.</w:t>
      </w:r>
    </w:p>
    <w:p w:rsidR="008E05D5" w:rsidRDefault="008E05D5" w:rsidP="008E05D5">
      <w:r>
        <w:t xml:space="preserve">2. In addition to the physician’s co-pay, there may be </w:t>
      </w:r>
      <w:proofErr w:type="gramStart"/>
      <w:r>
        <w:t>a second</w:t>
      </w:r>
      <w:proofErr w:type="gramEnd"/>
      <w:r>
        <w:t xml:space="preserve"> co-pay from the hospital that has that physician on staff.</w:t>
      </w:r>
    </w:p>
    <w:p w:rsidR="007F3109" w:rsidRDefault="007F3109" w:rsidP="008E05D5">
      <w:r>
        <w:t xml:space="preserve">3. The second phase of the dependent audit is completed. There were 694 ineligible dependents </w:t>
      </w:r>
      <w:proofErr w:type="gramStart"/>
      <w:r>
        <w:t>who</w:t>
      </w:r>
      <w:proofErr w:type="gramEnd"/>
      <w:r>
        <w:t xml:space="preserve"> were subsequently removed from the health care benefits, resulting in a substantial savings.</w:t>
      </w:r>
    </w:p>
    <w:p w:rsidR="007F3109" w:rsidRDefault="007F3109" w:rsidP="008E05D5">
      <w:r>
        <w:t>4. The next audit will look into auxiliary medical coverage, such as dental, eye, etc.</w:t>
      </w:r>
    </w:p>
    <w:p w:rsidR="007F3109" w:rsidRDefault="007F3109" w:rsidP="008E05D5">
      <w:r>
        <w:lastRenderedPageBreak/>
        <w:t xml:space="preserve">5. </w:t>
      </w:r>
      <w:r w:rsidR="00C123A2">
        <w:t xml:space="preserve">As a result of Obama-care, health care benefits </w:t>
      </w:r>
      <w:proofErr w:type="gramStart"/>
      <w:r w:rsidR="00C123A2">
        <w:t>will  covering</w:t>
      </w:r>
      <w:proofErr w:type="gramEnd"/>
      <w:r w:rsidR="00C123A2">
        <w:t xml:space="preserve"> certain items/procedures such as contraception, sterilization, breast pumps.</w:t>
      </w:r>
    </w:p>
    <w:p w:rsidR="00C123A2" w:rsidRDefault="00C123A2" w:rsidP="008E05D5">
      <w:r>
        <w:t>6. The Flex care spending will decrease from $4,800 to $2,500.</w:t>
      </w:r>
    </w:p>
    <w:p w:rsidR="00C123A2" w:rsidRDefault="00C123A2" w:rsidP="008E05D5">
      <w:r>
        <w:t xml:space="preserve">7. As a reminder to all TAMU employees, need to have a health risk assessment done at the time of the annual physical examination and remind your physician to code for it appropriately. This will result in </w:t>
      </w:r>
      <w:proofErr w:type="gramStart"/>
      <w:r>
        <w:t>a decreased</w:t>
      </w:r>
      <w:proofErr w:type="gramEnd"/>
      <w:r>
        <w:t xml:space="preserve"> co-pay.</w:t>
      </w:r>
    </w:p>
    <w:p w:rsidR="00C123A2" w:rsidRDefault="00C123A2" w:rsidP="008E05D5"/>
    <w:p w:rsidR="00C123A2" w:rsidRDefault="00C123A2" w:rsidP="008E05D5">
      <w:r>
        <w:t>New Business:</w:t>
      </w:r>
    </w:p>
    <w:p w:rsidR="00C123A2" w:rsidRDefault="00C123A2" w:rsidP="008E05D5">
      <w:r>
        <w:t>The Student Code Revisions document was discussed.</w:t>
      </w:r>
    </w:p>
    <w:p w:rsidR="008E05D5" w:rsidRDefault="008E05D5"/>
    <w:sectPr w:rsidR="008E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C"/>
    <w:rsid w:val="00091AC8"/>
    <w:rsid w:val="003149BC"/>
    <w:rsid w:val="0063062B"/>
    <w:rsid w:val="007F3109"/>
    <w:rsid w:val="008E05D5"/>
    <w:rsid w:val="00A006B9"/>
    <w:rsid w:val="00C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5148B"/>
      </a:dk1>
      <a:lt1>
        <a:sysClr val="window" lastClr="BFB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Russell</dc:creator>
  <cp:lastModifiedBy>Karen Russell</cp:lastModifiedBy>
  <cp:revision>3</cp:revision>
  <dcterms:created xsi:type="dcterms:W3CDTF">2012-10-09T13:52:00Z</dcterms:created>
  <dcterms:modified xsi:type="dcterms:W3CDTF">2012-10-09T14:46:00Z</dcterms:modified>
</cp:coreProperties>
</file>