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E" w:rsidRPr="00D05724" w:rsidRDefault="00D7049E" w:rsidP="00D7049E">
      <w:pPr>
        <w:adjustRightInd w:val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33550" cy="1447800"/>
            <wp:effectExtent l="0" t="0" r="0" b="0"/>
            <wp:wrapSquare wrapText="bothSides"/>
            <wp:docPr id="1" name="Picture 1" descr="C:\Users\Ljlab\AppData\Local\Microsoft\Windows\Temporary Internet Files\Content.IE5\X90VGEFU\MC900034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lab\AppData\Local\Microsoft\Windows\Temporary Internet Files\Content.IE5\X90VGEFU\MC9000341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825">
        <w:rPr>
          <w:b/>
          <w:bCs/>
          <w:color w:val="000000"/>
        </w:rPr>
        <w:t>Lesson Summary:</w:t>
      </w:r>
      <w:r w:rsidRPr="00865825">
        <w:rPr>
          <w:color w:val="000000"/>
        </w:rPr>
        <w:t xml:space="preserve"> </w:t>
      </w:r>
      <w:r>
        <w:rPr>
          <w:color w:val="000000"/>
        </w:rPr>
        <w:t xml:space="preserve">The purpose of this lesson is for students to understand the purpose and advantages of camouflage. </w:t>
      </w:r>
      <w:proofErr w:type="gramStart"/>
      <w:r w:rsidR="002734E4">
        <w:rPr>
          <w:color w:val="000000"/>
        </w:rPr>
        <w:t>In a hands-</w:t>
      </w:r>
      <w:proofErr w:type="gramEnd"/>
      <w:r w:rsidR="002734E4">
        <w:rPr>
          <w:color w:val="000000"/>
        </w:rPr>
        <w:t xml:space="preserve"> on activity</w:t>
      </w:r>
      <w:r>
        <w:rPr>
          <w:color w:val="000000"/>
        </w:rPr>
        <w:t xml:space="preserve">, students </w:t>
      </w:r>
      <w:r w:rsidR="002734E4">
        <w:rPr>
          <w:color w:val="000000"/>
        </w:rPr>
        <w:t xml:space="preserve">will </w:t>
      </w:r>
      <w:r w:rsidR="00901C1A">
        <w:rPr>
          <w:color w:val="000000"/>
        </w:rPr>
        <w:t xml:space="preserve">create new physical and environmental circumstances for a common hare that will make them expand their view on the point and possibilities of camouflage in nature.  </w:t>
      </w:r>
    </w:p>
    <w:p w:rsidR="00D7049E" w:rsidRDefault="00D7049E" w:rsidP="00D7049E">
      <w:pPr>
        <w:adjustRightInd w:val="0"/>
        <w:rPr>
          <w:b/>
          <w:bCs/>
          <w:color w:val="000000"/>
        </w:rPr>
      </w:pPr>
    </w:p>
    <w:p w:rsidR="00D7049E" w:rsidRDefault="00D7049E" w:rsidP="00D7049E">
      <w:pPr>
        <w:adjustRightInd w:val="0"/>
        <w:rPr>
          <w:b/>
          <w:bCs/>
          <w:color w:val="000000"/>
        </w:rPr>
      </w:pPr>
    </w:p>
    <w:p w:rsidR="00D7049E" w:rsidRPr="002B00D3" w:rsidRDefault="005C25D4" w:rsidP="00D7049E">
      <w:pPr>
        <w:adjustRightInd w:val="0"/>
        <w:rPr>
          <w:color w:val="000000"/>
        </w:rPr>
      </w:pPr>
      <w:r>
        <w:rPr>
          <w:b/>
          <w:bCs/>
          <w:color w:val="000000"/>
        </w:rPr>
        <w:t>Subject TEKS:</w:t>
      </w:r>
    </w:p>
    <w:p w:rsidR="00D7049E" w:rsidRPr="00545E96" w:rsidRDefault="00901C1A" w:rsidP="00D7049E">
      <w:pPr>
        <w:adjustRightInd w:val="0"/>
        <w:rPr>
          <w:color w:val="000000"/>
        </w:rPr>
      </w:pPr>
      <w:proofErr w:type="gramStart"/>
      <w:r>
        <w:rPr>
          <w:color w:val="000000"/>
        </w:rPr>
        <w:t>Science</w:t>
      </w:r>
      <w:r w:rsidR="005C25D4">
        <w:rPr>
          <w:color w:val="000000"/>
        </w:rPr>
        <w:t xml:space="preserve"> (7.10) A, B; (7.11) B, C; (7.12) A; (7.13) A; (8.11) C.</w:t>
      </w:r>
      <w:proofErr w:type="gramEnd"/>
    </w:p>
    <w:p w:rsidR="00D7049E" w:rsidRDefault="00D7049E" w:rsidP="00D7049E">
      <w:pPr>
        <w:rPr>
          <w:b/>
          <w:bCs/>
        </w:rPr>
      </w:pPr>
    </w:p>
    <w:p w:rsidR="00D7049E" w:rsidRDefault="009E2D1D" w:rsidP="00D7049E"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74B8DE8" wp14:editId="788FBD44">
            <wp:simplePos x="0" y="0"/>
            <wp:positionH relativeFrom="column">
              <wp:posOffset>3057525</wp:posOffset>
            </wp:positionH>
            <wp:positionV relativeFrom="paragraph">
              <wp:posOffset>40640</wp:posOffset>
            </wp:positionV>
            <wp:extent cx="1815465" cy="2152650"/>
            <wp:effectExtent l="19050" t="19050" r="1333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1526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9E" w:rsidRPr="00865825">
        <w:rPr>
          <w:b/>
          <w:bCs/>
        </w:rPr>
        <w:t>Grade Level:</w:t>
      </w:r>
      <w:r w:rsidR="00D7049E" w:rsidRPr="00865825">
        <w:t xml:space="preserve"> </w:t>
      </w:r>
      <w:r w:rsidR="00D7049E">
        <w:t>7</w:t>
      </w:r>
      <w:r w:rsidR="00D7049E" w:rsidRPr="00763CAE">
        <w:rPr>
          <w:vertAlign w:val="superscript"/>
        </w:rPr>
        <w:t>th</w:t>
      </w:r>
      <w:r w:rsidR="00D7049E">
        <w:t xml:space="preserve"> grade</w:t>
      </w:r>
    </w:p>
    <w:p w:rsidR="00D7049E" w:rsidRPr="00865825" w:rsidRDefault="00D7049E" w:rsidP="00D7049E"/>
    <w:p w:rsidR="00D7049E" w:rsidRPr="00F865D8" w:rsidRDefault="00D7049E" w:rsidP="00D7049E">
      <w:pPr>
        <w:rPr>
          <w:b/>
          <w:color w:val="000000"/>
        </w:rPr>
      </w:pPr>
      <w:r w:rsidRPr="00865825">
        <w:rPr>
          <w:b/>
          <w:bCs/>
          <w:color w:val="000000"/>
        </w:rPr>
        <w:t xml:space="preserve">Time </w:t>
      </w:r>
      <w:r w:rsidRPr="002C7555">
        <w:rPr>
          <w:b/>
          <w:bCs/>
          <w:color w:val="000000"/>
        </w:rPr>
        <w:t>Required:</w:t>
      </w:r>
      <w:r w:rsidR="00542584">
        <w:rPr>
          <w:color w:val="000000"/>
        </w:rPr>
        <w:t xml:space="preserve"> One class period</w:t>
      </w:r>
      <w:r w:rsidRPr="00865825">
        <w:br/>
      </w:r>
      <w:r w:rsidRPr="00865825">
        <w:rPr>
          <w:color w:val="000000"/>
        </w:rPr>
        <w:br/>
      </w:r>
      <w:r w:rsidRPr="00865825">
        <w:rPr>
          <w:b/>
          <w:color w:val="000000"/>
        </w:rPr>
        <w:t>Materials:</w:t>
      </w:r>
    </w:p>
    <w:p w:rsidR="00ED1B91" w:rsidRDefault="00901C1A" w:rsidP="00D7049E">
      <w:pPr>
        <w:numPr>
          <w:ilvl w:val="0"/>
          <w:numId w:val="1"/>
        </w:numPr>
        <w:rPr>
          <w:iCs/>
          <w:color w:val="000000"/>
        </w:rPr>
      </w:pPr>
      <w:r>
        <w:rPr>
          <w:iCs/>
          <w:color w:val="000000"/>
        </w:rPr>
        <w:t>Several partial cut- outs of different</w:t>
      </w:r>
    </w:p>
    <w:p w:rsidR="00ED1B91" w:rsidRDefault="00901C1A" w:rsidP="00ED1B91">
      <w:pPr>
        <w:ind w:left="720"/>
        <w:rPr>
          <w:iCs/>
          <w:color w:val="000000"/>
        </w:rPr>
      </w:pP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identifiable</w:t>
      </w:r>
      <w:proofErr w:type="gramEnd"/>
      <w:r>
        <w:rPr>
          <w:iCs/>
          <w:color w:val="000000"/>
        </w:rPr>
        <w:t xml:space="preserve"> natural environments </w:t>
      </w:r>
    </w:p>
    <w:p w:rsidR="00ED1B91" w:rsidRDefault="00901C1A" w:rsidP="00ED1B91">
      <w:pPr>
        <w:ind w:left="720"/>
        <w:rPr>
          <w:iCs/>
          <w:color w:val="000000"/>
        </w:rPr>
      </w:pPr>
      <w:r>
        <w:rPr>
          <w:iCs/>
          <w:color w:val="000000"/>
        </w:rPr>
        <w:t>(</w:t>
      </w:r>
      <w:proofErr w:type="gramStart"/>
      <w:r>
        <w:rPr>
          <w:iCs/>
          <w:color w:val="000000"/>
        </w:rPr>
        <w:t>or</w:t>
      </w:r>
      <w:proofErr w:type="gramEnd"/>
      <w:r>
        <w:rPr>
          <w:iCs/>
          <w:color w:val="000000"/>
        </w:rPr>
        <w:t xml:space="preserve"> physical characteristics of varieties </w:t>
      </w:r>
    </w:p>
    <w:p w:rsidR="00D7049E" w:rsidRDefault="00901C1A" w:rsidP="00ED1B91">
      <w:pPr>
        <w:ind w:left="720"/>
        <w:rPr>
          <w:iCs/>
          <w:color w:val="000000"/>
        </w:rPr>
      </w:pPr>
      <w:proofErr w:type="gramStart"/>
      <w:r>
        <w:rPr>
          <w:iCs/>
          <w:color w:val="000000"/>
        </w:rPr>
        <w:t>of</w:t>
      </w:r>
      <w:proofErr w:type="gramEnd"/>
      <w:r>
        <w:rPr>
          <w:iCs/>
          <w:color w:val="000000"/>
        </w:rPr>
        <w:t xml:space="preserve"> animals, ex: snake skin, zebra </w:t>
      </w:r>
      <w:r w:rsidR="00E30D2E">
        <w:rPr>
          <w:iCs/>
          <w:color w:val="000000"/>
        </w:rPr>
        <w:t>hair</w:t>
      </w:r>
      <w:r>
        <w:rPr>
          <w:iCs/>
          <w:color w:val="000000"/>
        </w:rPr>
        <w:t>)</w:t>
      </w:r>
    </w:p>
    <w:p w:rsidR="00ED1B91" w:rsidRDefault="00901C1A" w:rsidP="00D7049E">
      <w:pPr>
        <w:numPr>
          <w:ilvl w:val="0"/>
          <w:numId w:val="1"/>
        </w:numPr>
        <w:rPr>
          <w:iCs/>
          <w:color w:val="000000"/>
        </w:rPr>
      </w:pPr>
      <w:r>
        <w:rPr>
          <w:iCs/>
          <w:color w:val="000000"/>
        </w:rPr>
        <w:t xml:space="preserve">1 moveable, transparent outline of a </w:t>
      </w:r>
    </w:p>
    <w:p w:rsidR="00901C1A" w:rsidRDefault="00901C1A" w:rsidP="00ED1B91">
      <w:pPr>
        <w:ind w:left="720"/>
        <w:rPr>
          <w:iCs/>
          <w:color w:val="000000"/>
        </w:rPr>
      </w:pPr>
      <w:proofErr w:type="gramStart"/>
      <w:r>
        <w:rPr>
          <w:iCs/>
          <w:color w:val="000000"/>
        </w:rPr>
        <w:t>common</w:t>
      </w:r>
      <w:proofErr w:type="gramEnd"/>
      <w:r>
        <w:rPr>
          <w:iCs/>
          <w:color w:val="000000"/>
        </w:rPr>
        <w:t xml:space="preserve"> hare</w:t>
      </w:r>
    </w:p>
    <w:p w:rsidR="005C25D4" w:rsidRDefault="005C25D4" w:rsidP="005C25D4">
      <w:pPr>
        <w:rPr>
          <w:iCs/>
          <w:color w:val="000000"/>
        </w:rPr>
      </w:pPr>
    </w:p>
    <w:p w:rsidR="005C25D4" w:rsidRPr="003B0DD8" w:rsidRDefault="005C25D4" w:rsidP="005C25D4">
      <w:r w:rsidRPr="003B0DD8">
        <w:rPr>
          <w:b/>
          <w:bCs/>
        </w:rPr>
        <w:t>Background and Concepts for Teachers:</w:t>
      </w:r>
      <w:r w:rsidRPr="003B0DD8">
        <w:t xml:space="preserve"> </w:t>
      </w:r>
    </w:p>
    <w:p w:rsidR="005C25D4" w:rsidRPr="00FD6E3B" w:rsidRDefault="005C25D4" w:rsidP="005C25D4">
      <w:pPr>
        <w:numPr>
          <w:ilvl w:val="0"/>
          <w:numId w:val="5"/>
        </w:numPr>
      </w:pPr>
      <w:r w:rsidRPr="00FD6E3B">
        <w:t>Teach</w:t>
      </w:r>
      <w:r>
        <w:t xml:space="preserve">ers should understand adaptions and </w:t>
      </w:r>
      <w:r w:rsidRPr="00FD6E3B">
        <w:t>how organisms respond to stim</w:t>
      </w:r>
      <w:r>
        <w:t xml:space="preserve">ulation from their environment. They </w:t>
      </w:r>
      <w:r w:rsidRPr="00FD6E3B">
        <w:t xml:space="preserve">understand </w:t>
      </w:r>
      <w:r>
        <w:t xml:space="preserve">natural selection and </w:t>
      </w:r>
      <w:r w:rsidRPr="00FD6E3B">
        <w:t>how an organism surviv</w:t>
      </w:r>
      <w:r>
        <w:t xml:space="preserve">es in a particular environment, and </w:t>
      </w:r>
      <w:r w:rsidRPr="00FD6E3B">
        <w:t>how a particular environment can support all forms of life.</w:t>
      </w:r>
    </w:p>
    <w:p w:rsidR="005C25D4" w:rsidRPr="00901C1A" w:rsidRDefault="005C25D4" w:rsidP="005C25D4">
      <w:pPr>
        <w:rPr>
          <w:iCs/>
          <w:color w:val="000000"/>
        </w:rPr>
      </w:pPr>
    </w:p>
    <w:p w:rsidR="00D7049E" w:rsidRDefault="00D7049E" w:rsidP="00D7049E">
      <w:pPr>
        <w:rPr>
          <w:iCs/>
          <w:color w:val="000000"/>
        </w:rPr>
      </w:pPr>
      <w:r>
        <w:rPr>
          <w:b/>
          <w:iCs/>
          <w:color w:val="000000"/>
        </w:rPr>
        <w:t xml:space="preserve">Activity Introduction/Preparation: </w:t>
      </w:r>
      <w:r w:rsidR="005C25D4">
        <w:rPr>
          <w:iCs/>
          <w:color w:val="000000"/>
        </w:rPr>
        <w:t>Review addition material provided by this lesson plan</w:t>
      </w:r>
      <w:proofErr w:type="gramStart"/>
      <w:r w:rsidR="005C25D4">
        <w:rPr>
          <w:iCs/>
          <w:color w:val="000000"/>
        </w:rPr>
        <w:t>.(</w:t>
      </w:r>
      <w:proofErr w:type="gramEnd"/>
      <w:r w:rsidR="005C25D4">
        <w:rPr>
          <w:iCs/>
          <w:color w:val="000000"/>
        </w:rPr>
        <w:t xml:space="preserve">Ex: PowerPoint presentations, quizzes, and alternate activities)  </w:t>
      </w:r>
    </w:p>
    <w:p w:rsidR="00103BD3" w:rsidRDefault="00103BD3" w:rsidP="00103BD3">
      <w:pPr>
        <w:pStyle w:val="ListParagraph"/>
        <w:numPr>
          <w:ilvl w:val="0"/>
          <w:numId w:val="5"/>
        </w:numPr>
        <w:rPr>
          <w:iCs/>
          <w:color w:val="000000"/>
        </w:rPr>
      </w:pPr>
      <w:r>
        <w:rPr>
          <w:iCs/>
          <w:color w:val="000000"/>
        </w:rPr>
        <w:t xml:space="preserve">Create a picture grid of patterns found in nature </w:t>
      </w:r>
    </w:p>
    <w:p w:rsidR="00103BD3" w:rsidRPr="00103BD3" w:rsidRDefault="00103BD3" w:rsidP="00103BD3">
      <w:pPr>
        <w:pStyle w:val="ListParagraph"/>
        <w:numPr>
          <w:ilvl w:val="0"/>
          <w:numId w:val="5"/>
        </w:numPr>
        <w:rPr>
          <w:iCs/>
          <w:color w:val="000000"/>
        </w:rPr>
      </w:pPr>
      <w:r>
        <w:rPr>
          <w:iCs/>
          <w:color w:val="000000"/>
        </w:rPr>
        <w:t>Create a transparent picture of a hare (perhaps using tape or overhead paper)</w:t>
      </w:r>
    </w:p>
    <w:p w:rsidR="00103BD3" w:rsidRDefault="00103BD3" w:rsidP="00D7049E">
      <w:pPr>
        <w:rPr>
          <w:iCs/>
          <w:color w:val="000000"/>
        </w:rPr>
      </w:pPr>
      <w:r>
        <w:rPr>
          <w:iCs/>
          <w:color w:val="000000"/>
        </w:rPr>
        <w:t>(Optional)</w:t>
      </w:r>
    </w:p>
    <w:p w:rsidR="00103BD3" w:rsidRDefault="00103BD3" w:rsidP="00103BD3">
      <w:pPr>
        <w:pStyle w:val="ListParagraph"/>
        <w:numPr>
          <w:ilvl w:val="0"/>
          <w:numId w:val="5"/>
        </w:numPr>
        <w:rPr>
          <w:iCs/>
          <w:color w:val="000000"/>
        </w:rPr>
      </w:pPr>
      <w:r>
        <w:rPr>
          <w:iCs/>
          <w:color w:val="000000"/>
        </w:rPr>
        <w:t>Have the students cut out the patterns they find from magazines before the activity is explained and before they know why they are cutting them</w:t>
      </w:r>
    </w:p>
    <w:p w:rsidR="00103BD3" w:rsidRPr="00103BD3" w:rsidRDefault="00103BD3" w:rsidP="00103BD3">
      <w:pPr>
        <w:pStyle w:val="ListParagraph"/>
        <w:numPr>
          <w:ilvl w:val="0"/>
          <w:numId w:val="5"/>
        </w:numPr>
        <w:rPr>
          <w:iCs/>
          <w:color w:val="000000"/>
        </w:rPr>
      </w:pPr>
      <w:r>
        <w:rPr>
          <w:iCs/>
          <w:color w:val="000000"/>
        </w:rPr>
        <w:t>Collect and then redistribute the patterns they have chosen for an interesting, more interactive twist!</w:t>
      </w:r>
    </w:p>
    <w:p w:rsidR="005C25D4" w:rsidRPr="0072199A" w:rsidRDefault="005C25D4" w:rsidP="00D7049E">
      <w:pPr>
        <w:rPr>
          <w:iCs/>
          <w:color w:val="000000"/>
        </w:rPr>
      </w:pPr>
    </w:p>
    <w:p w:rsidR="00D7049E" w:rsidRPr="005F5A64" w:rsidRDefault="00D7049E" w:rsidP="00D7049E">
      <w:pPr>
        <w:rPr>
          <w:iCs/>
          <w:color w:val="000000"/>
        </w:rPr>
      </w:pPr>
    </w:p>
    <w:p w:rsidR="00D7049E" w:rsidRPr="008F6AA1" w:rsidRDefault="00D7049E" w:rsidP="00D7049E">
      <w:pPr>
        <w:rPr>
          <w:b/>
          <w:bCs/>
          <w:color w:val="000000"/>
        </w:rPr>
      </w:pPr>
      <w:r>
        <w:rPr>
          <w:b/>
          <w:bCs/>
          <w:color w:val="000000"/>
        </w:rPr>
        <w:t>Activity</w:t>
      </w:r>
      <w:r w:rsidRPr="00865825">
        <w:rPr>
          <w:b/>
          <w:bCs/>
          <w:color w:val="000000"/>
        </w:rPr>
        <w:t xml:space="preserve"> Plan:</w:t>
      </w:r>
      <w:r w:rsidRPr="00865825">
        <w:rPr>
          <w:color w:val="000000"/>
        </w:rPr>
        <w:t xml:space="preserve"> </w:t>
      </w:r>
    </w:p>
    <w:p w:rsidR="00D7049E" w:rsidRDefault="005C25D4" w:rsidP="005C25D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Have the students (either individually or in a group) move the transparent hare over each cut- out pattern</w:t>
      </w:r>
      <w:r w:rsidR="00E30D2E">
        <w:rPr>
          <w:color w:val="000000"/>
        </w:rPr>
        <w:t>,</w:t>
      </w:r>
      <w:r>
        <w:rPr>
          <w:color w:val="000000"/>
        </w:rPr>
        <w:t xml:space="preserve"> one at a time. </w:t>
      </w:r>
    </w:p>
    <w:p w:rsidR="005C25D4" w:rsidRDefault="00AF4D0D" w:rsidP="005C25D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The hare will be camouflaged with its new environment</w:t>
      </w:r>
    </w:p>
    <w:p w:rsidR="00AF4D0D" w:rsidRDefault="00AF4D0D" w:rsidP="005C25D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student will now identify and describe the new environment in which the hare will thrive in based on the new pattern or physical adaption</w:t>
      </w:r>
    </w:p>
    <w:p w:rsidR="00AF4D0D" w:rsidRPr="002C7555" w:rsidRDefault="00AF4D0D" w:rsidP="00AF4D0D">
      <w:pPr>
        <w:ind w:left="720"/>
        <w:rPr>
          <w:color w:val="000000"/>
        </w:rPr>
      </w:pPr>
    </w:p>
    <w:p w:rsidR="00D7049E" w:rsidRDefault="00D7049E" w:rsidP="00D7049E">
      <w:r w:rsidRPr="00865825">
        <w:rPr>
          <w:b/>
          <w:bCs/>
          <w:color w:val="000000"/>
        </w:rPr>
        <w:t>Assessment:</w:t>
      </w:r>
      <w:r w:rsidR="00AF4D0D">
        <w:rPr>
          <w:color w:val="000000"/>
        </w:rPr>
        <w:t xml:space="preserve">  </w:t>
      </w:r>
      <w:r>
        <w:rPr>
          <w:color w:val="000000"/>
        </w:rPr>
        <w:t xml:space="preserve">Let the students know that they can raise their hand to ask about </w:t>
      </w:r>
      <w:r w:rsidR="00AF4D0D">
        <w:rPr>
          <w:color w:val="000000"/>
        </w:rPr>
        <w:t>a picture or environment if they are unsure. Periodically ask the students to why the hare would want to be camouflaged. Have the students compare answers and s</w:t>
      </w:r>
      <w:r w:rsidR="00B432D3">
        <w:rPr>
          <w:color w:val="000000"/>
        </w:rPr>
        <w:t xml:space="preserve">hare thoughts about the purpose and advantages to camouflage. </w:t>
      </w:r>
    </w:p>
    <w:p w:rsidR="00D7049E" w:rsidRDefault="00D7049E" w:rsidP="00D7049E"/>
    <w:p w:rsidR="00D7049E" w:rsidRPr="00C33223" w:rsidRDefault="00D7049E" w:rsidP="00D7049E"/>
    <w:p w:rsidR="00D7049E" w:rsidRDefault="00D7049E" w:rsidP="00D7049E">
      <w:r w:rsidRPr="00865825">
        <w:t xml:space="preserve"> </w:t>
      </w:r>
    </w:p>
    <w:p w:rsidR="00D7049E" w:rsidRPr="0017369D" w:rsidRDefault="00D7049E" w:rsidP="00D7049E">
      <w:pPr>
        <w:rPr>
          <w:color w:val="FF0000"/>
        </w:rPr>
      </w:pPr>
      <w:r>
        <w:rPr>
          <w:b/>
          <w:bCs/>
          <w:color w:val="000000"/>
        </w:rPr>
        <w:t>Authors: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Undergraduate Fellow Name: </w:t>
      </w:r>
      <w:r w:rsidR="00AF4D0D">
        <w:rPr>
          <w:color w:val="000000"/>
        </w:rPr>
        <w:t>Katie Clark, Jennifer Graham, Kristen Bowen</w:t>
      </w:r>
      <w:r>
        <w:rPr>
          <w:color w:val="000000"/>
        </w:rPr>
        <w:br/>
      </w:r>
    </w:p>
    <w:p w:rsidR="00D7049E" w:rsidRDefault="00D7049E" w:rsidP="00D7049E">
      <w:pPr>
        <w:rPr>
          <w:color w:val="000000"/>
        </w:rPr>
      </w:pPr>
      <w:r>
        <w:rPr>
          <w:color w:val="000000"/>
        </w:rPr>
        <w:t xml:space="preserve">Please email us your comments on this lesson: </w:t>
      </w:r>
      <w:r>
        <w:rPr>
          <w:color w:val="000000"/>
        </w:rPr>
        <w:br/>
        <w:t xml:space="preserve">E-mail to </w:t>
      </w:r>
      <w:hyperlink r:id="rId10" w:history="1">
        <w:r>
          <w:rPr>
            <w:rStyle w:val="Hyperlink"/>
          </w:rPr>
          <w:t>ljohnson@cvm.tamu.edu</w:t>
        </w:r>
      </w:hyperlink>
      <w:r>
        <w:rPr>
          <w:color w:val="000000"/>
        </w:rPr>
        <w:br/>
        <w:t xml:space="preserve">Please include the title of the lesson, whether you are a teacher, resident scientist or college faculty and what grade you used it for. </w:t>
      </w:r>
    </w:p>
    <w:p w:rsidR="00A80C9B" w:rsidRDefault="00A80C9B"/>
    <w:sectPr w:rsidR="00A80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91" w:rsidRDefault="00ED1B91" w:rsidP="00D7049E">
      <w:r>
        <w:separator/>
      </w:r>
    </w:p>
  </w:endnote>
  <w:endnote w:type="continuationSeparator" w:id="0">
    <w:p w:rsidR="00ED1B91" w:rsidRDefault="00ED1B91" w:rsidP="00D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3" w:rsidRDefault="003A0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1" w:rsidRPr="00D7049E" w:rsidRDefault="00ED1B91" w:rsidP="00D7049E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D7049E">
      <w:rPr>
        <w:rFonts w:ascii="Arial" w:hAnsi="Arial" w:cs="Arial"/>
        <w:sz w:val="16"/>
        <w:szCs w:val="16"/>
      </w:rPr>
      <w:t xml:space="preserve">A product of the Partnership for Environmental Education and Rural Health at </w:t>
    </w:r>
    <w:smartTag w:uri="urn:schemas-microsoft-com:office:smarttags" w:element="place">
      <w:smartTag w:uri="urn:schemas-microsoft-com:office:smarttags" w:element="PlaceName">
        <w:r w:rsidRPr="00D7049E">
          <w:rPr>
            <w:rFonts w:ascii="Arial" w:hAnsi="Arial" w:cs="Arial"/>
            <w:sz w:val="16"/>
            <w:szCs w:val="16"/>
          </w:rPr>
          <w:t>Texas</w:t>
        </w:r>
      </w:smartTag>
      <w:r w:rsidRPr="00D7049E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D7049E">
          <w:rPr>
            <w:rFonts w:ascii="Arial" w:hAnsi="Arial" w:cs="Arial"/>
            <w:sz w:val="16"/>
            <w:szCs w:val="16"/>
          </w:rPr>
          <w:t>A&amp;M</w:t>
        </w:r>
      </w:smartTag>
      <w:r w:rsidRPr="00D7049E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D7049E">
          <w:rPr>
            <w:rFonts w:ascii="Arial" w:hAnsi="Arial" w:cs="Arial"/>
            <w:sz w:val="16"/>
            <w:szCs w:val="16"/>
          </w:rPr>
          <w:t>University</w:t>
        </w:r>
      </w:smartTag>
    </w:smartTag>
  </w:p>
  <w:p w:rsidR="00ED1B91" w:rsidRDefault="00ED1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3" w:rsidRDefault="003A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91" w:rsidRDefault="00ED1B91" w:rsidP="00D7049E">
      <w:r>
        <w:separator/>
      </w:r>
    </w:p>
  </w:footnote>
  <w:footnote w:type="continuationSeparator" w:id="0">
    <w:p w:rsidR="00ED1B91" w:rsidRDefault="00ED1B91" w:rsidP="00D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3" w:rsidRDefault="003A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ED1B91" w:rsidRPr="00D7049E" w:rsidTr="002734E4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D1B91" w:rsidRPr="00D7049E" w:rsidRDefault="003A0583" w:rsidP="00D7049E">
          <w:pPr>
            <w:spacing w:before="60" w:after="60"/>
            <w:rPr>
              <w:b/>
              <w:i/>
            </w:rPr>
          </w:pPr>
          <w:r>
            <w:rPr>
              <w:b/>
              <w:i/>
            </w:rPr>
            <w:t>Extension</w:t>
          </w:r>
          <w:bookmarkStart w:id="0" w:name="_GoBack"/>
          <w:bookmarkEnd w:id="0"/>
        </w:p>
      </w:tc>
    </w:tr>
    <w:tr w:rsidR="00ED1B91" w:rsidRPr="00D7049E" w:rsidTr="002734E4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D1B91" w:rsidRPr="00D7049E" w:rsidRDefault="00ED1B91" w:rsidP="00D7049E">
          <w:pPr>
            <w:spacing w:before="60" w:after="60"/>
            <w:rPr>
              <w:b/>
              <w:sz w:val="40"/>
              <w:szCs w:val="40"/>
            </w:rPr>
          </w:pPr>
          <w:r w:rsidRPr="00D7049E">
            <w:rPr>
              <w:b/>
              <w:sz w:val="40"/>
              <w:szCs w:val="40"/>
            </w:rPr>
            <w:t>Activity Plan:</w:t>
          </w:r>
        </w:p>
        <w:p w:rsidR="00ED1B91" w:rsidRPr="00D7049E" w:rsidRDefault="00ED1B91" w:rsidP="00D7049E">
          <w:pPr>
            <w:spacing w:before="60" w:after="60"/>
            <w:rPr>
              <w:b/>
              <w:sz w:val="40"/>
              <w:szCs w:val="40"/>
            </w:rPr>
          </w:pPr>
          <w:r w:rsidRPr="00D7049E">
            <w:rPr>
              <w:b/>
              <w:sz w:val="40"/>
              <w:szCs w:val="40"/>
            </w:rPr>
            <w:t>Science 7</w:t>
          </w:r>
          <w:r w:rsidRPr="00D7049E">
            <w:rPr>
              <w:b/>
              <w:sz w:val="40"/>
              <w:szCs w:val="40"/>
              <w:vertAlign w:val="superscript"/>
            </w:rPr>
            <w:t>th</w:t>
          </w:r>
          <w:r w:rsidRPr="00D7049E">
            <w:rPr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ED1B91" w:rsidRPr="00D7049E" w:rsidRDefault="00ED1B91" w:rsidP="00D7049E">
          <w:pPr>
            <w:spacing w:before="60" w:after="60" w:line="360" w:lineRule="auto"/>
            <w:jc w:val="center"/>
            <w:rPr>
              <w:b/>
              <w:sz w:val="40"/>
              <w:szCs w:val="40"/>
            </w:rPr>
          </w:pPr>
          <w:r w:rsidRPr="00D7049E">
            <w:rPr>
              <w:b/>
              <w:sz w:val="40"/>
              <w:szCs w:val="40"/>
            </w:rPr>
            <w:t>Camouflage the Hare!</w:t>
          </w:r>
        </w:p>
        <w:p w:rsidR="00ED1B91" w:rsidRPr="00D7049E" w:rsidRDefault="00ED1B91" w:rsidP="00D7049E">
          <w:pPr>
            <w:spacing w:before="60" w:after="60" w:line="360" w:lineRule="auto"/>
            <w:jc w:val="center"/>
          </w:pPr>
        </w:p>
      </w:tc>
    </w:tr>
  </w:tbl>
  <w:p w:rsidR="00ED1B91" w:rsidRDefault="00ED1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3" w:rsidRDefault="003A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CCF"/>
    <w:multiLevelType w:val="hybridMultilevel"/>
    <w:tmpl w:val="5C5E1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C153C"/>
    <w:multiLevelType w:val="hybridMultilevel"/>
    <w:tmpl w:val="9F063556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F1F8D"/>
    <w:multiLevelType w:val="hybridMultilevel"/>
    <w:tmpl w:val="240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4611C"/>
    <w:multiLevelType w:val="hybridMultilevel"/>
    <w:tmpl w:val="6FBABF42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86FB1"/>
    <w:multiLevelType w:val="hybridMultilevel"/>
    <w:tmpl w:val="70FC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E"/>
    <w:rsid w:val="00103BD3"/>
    <w:rsid w:val="002734E4"/>
    <w:rsid w:val="003A0583"/>
    <w:rsid w:val="004E1E72"/>
    <w:rsid w:val="00542584"/>
    <w:rsid w:val="005C25D4"/>
    <w:rsid w:val="00901C1A"/>
    <w:rsid w:val="009E2D1D"/>
    <w:rsid w:val="00A80C9B"/>
    <w:rsid w:val="00AF4D0D"/>
    <w:rsid w:val="00B432D3"/>
    <w:rsid w:val="00D7049E"/>
    <w:rsid w:val="00E30D2E"/>
    <w:rsid w:val="00E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johnson@cvm.tam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Ward, Michele</cp:lastModifiedBy>
  <cp:revision>3</cp:revision>
  <dcterms:created xsi:type="dcterms:W3CDTF">2012-05-25T18:43:00Z</dcterms:created>
  <dcterms:modified xsi:type="dcterms:W3CDTF">2012-05-29T16:05:00Z</dcterms:modified>
</cp:coreProperties>
</file>