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5626A5" w:rsidTr="005626A5">
        <w:trPr>
          <w:trHeight w:val="440"/>
        </w:trPr>
        <w:tc>
          <w:tcPr>
            <w:tcW w:w="9576" w:type="dxa"/>
            <w:gridSpan w:val="2"/>
            <w:vAlign w:val="center"/>
          </w:tcPr>
          <w:p w:rsidR="005626A5" w:rsidRPr="005626A5" w:rsidRDefault="005626A5" w:rsidP="005626A5">
            <w:pPr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</w:rPr>
            </w:pPr>
            <w:r w:rsidRPr="005626A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</w:rPr>
              <w:t>PEER Teacher Requested Resource</w:t>
            </w:r>
          </w:p>
        </w:tc>
      </w:tr>
      <w:tr w:rsidR="005626A5" w:rsidTr="005626A5">
        <w:trPr>
          <w:trHeight w:val="611"/>
        </w:trPr>
        <w:tc>
          <w:tcPr>
            <w:tcW w:w="2718" w:type="dxa"/>
          </w:tcPr>
          <w:p w:rsidR="005626A5" w:rsidRPr="005626A5" w:rsidRDefault="005626A5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5626A5">
              <w:rPr>
                <w:rFonts w:ascii="Times New Roman" w:hAnsi="Times New Roman" w:cs="Times New Roman"/>
                <w:b/>
                <w:color w:val="808080" w:themeColor="background1" w:themeShade="80"/>
                <w:sz w:val="44"/>
              </w:rPr>
              <w:t>Lesson Plan</w:t>
            </w:r>
          </w:p>
        </w:tc>
        <w:tc>
          <w:tcPr>
            <w:tcW w:w="6858" w:type="dxa"/>
            <w:vAlign w:val="center"/>
          </w:tcPr>
          <w:p w:rsidR="005626A5" w:rsidRPr="005626A5" w:rsidRDefault="005626A5" w:rsidP="005626A5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</w:rPr>
            </w:pPr>
            <w:r w:rsidRPr="005626A5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</w:rPr>
              <w:t>Cellular Respiration</w:t>
            </w:r>
          </w:p>
        </w:tc>
      </w:tr>
    </w:tbl>
    <w:p w:rsidR="005626A5" w:rsidRPr="005626A5" w:rsidRDefault="00961883" w:rsidP="00562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C73826" wp14:editId="7BC1EC08">
            <wp:simplePos x="0" y="0"/>
            <wp:positionH relativeFrom="column">
              <wp:posOffset>3738880</wp:posOffset>
            </wp:positionH>
            <wp:positionV relativeFrom="paragraph">
              <wp:posOffset>59055</wp:posOffset>
            </wp:positionV>
            <wp:extent cx="2966085" cy="1912620"/>
            <wp:effectExtent l="0" t="0" r="5715" b="0"/>
            <wp:wrapTight wrapText="bothSides">
              <wp:wrapPolygon edited="0">
                <wp:start x="0" y="0"/>
                <wp:lineTo x="0" y="21299"/>
                <wp:lineTo x="21503" y="21299"/>
                <wp:lineTo x="21503" y="0"/>
                <wp:lineTo x="0" y="0"/>
              </wp:wrapPolygon>
            </wp:wrapTight>
            <wp:docPr id="1" name="Picture 1" descr="C:\Users\ljlab\AppData\Local\Microsoft\Windows\Temporary Internet Files\Content.IE5\I2TIVSR0\cellular_respiration_over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lab\AppData\Local\Microsoft\Windows\Temporary Internet Files\Content.IE5\I2TIVSR0\cellular_respiration_overview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A5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Cellular Respiration</w:t>
      </w:r>
    </w:p>
    <w:p w:rsidR="005626A5" w:rsidRPr="005626A5" w:rsidRDefault="00F23071" w:rsidP="005626A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u w:val="single"/>
        </w:rPr>
      </w:pPr>
      <w:hyperlink r:id="rId6" w:history="1">
        <w:r w:rsidR="005626A5" w:rsidRPr="005626A5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Download all Associated Files for this lesson from our Website</w:t>
        </w:r>
      </w:hyperlink>
    </w:p>
    <w:p w:rsidR="005626A5" w:rsidRPr="005626A5" w:rsidRDefault="005626A5" w:rsidP="005626A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students will learn about cellular respiration as it takes place in 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>mammals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They will gain an understanding of glycolysis, the citric acid cycle, oxidative phosphorylation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063C" w:rsidRP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fermentation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 presentation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accompanying videos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allow the students to 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>grasp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complicated process of cellular respiration. The crossword puzzle will serve as both an activity and an assessment of their mastery of the subject.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Keywords:</w:t>
      </w:r>
      <w:r w:rsidR="00DE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aerobic, anaerobic, </w:t>
      </w:r>
      <w:r w:rsidR="00DE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ATP,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itric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12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ycle, </w:t>
      </w:r>
      <w:r w:rsidR="001A5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fermentation,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DE6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lycolysis,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lactic </w:t>
      </w:r>
      <w:proofErr w:type="gramStart"/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acid ,</w:t>
      </w:r>
      <w:proofErr w:type="gramEnd"/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155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xidative </w:t>
      </w:r>
      <w:r w:rsid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phosphorylation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 TEKS:</w:t>
      </w: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950">
        <w:rPr>
          <w:rFonts w:ascii="Times New Roman" w:eastAsia="Times New Roman" w:hAnsi="Times New Roman" w:cs="Times New Roman"/>
          <w:color w:val="000000"/>
          <w:sz w:val="24"/>
          <w:szCs w:val="24"/>
        </w:rPr>
        <w:t>Biology</w:t>
      </w:r>
      <w:r w:rsidR="00AC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(9</w:t>
      </w:r>
      <w:proofErr w:type="gramStart"/>
      <w:r w:rsidR="00AC73F5">
        <w:rPr>
          <w:rFonts w:ascii="Times New Roman" w:eastAsia="Times New Roman" w:hAnsi="Times New Roman" w:cs="Times New Roman"/>
          <w:color w:val="000000"/>
          <w:sz w:val="24"/>
          <w:szCs w:val="24"/>
        </w:rPr>
        <w:t>)B</w:t>
      </w:r>
      <w:proofErr w:type="gramEnd"/>
      <w:r w:rsidR="00AC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A595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85380" w:rsidRPr="00485380">
        <w:rPr>
          <w:rFonts w:ascii="Times New Roman" w:eastAsia="Times New Roman" w:hAnsi="Times New Roman" w:cs="Times New Roman"/>
          <w:color w:val="000000"/>
          <w:sz w:val="24"/>
          <w:szCs w:val="24"/>
        </w:rPr>
        <w:t>ompare the reactants and products of photosynthesis and cellular respiratio</w:t>
      </w:r>
      <w:r w:rsidR="00485380">
        <w:rPr>
          <w:rFonts w:ascii="Times New Roman" w:eastAsia="Times New Roman" w:hAnsi="Times New Roman" w:cs="Times New Roman"/>
          <w:color w:val="000000"/>
          <w:sz w:val="24"/>
          <w:szCs w:val="24"/>
        </w:rPr>
        <w:t>n in terms of energy and matter.</w:t>
      </w:r>
    </w:p>
    <w:p w:rsidR="00AC73F5" w:rsidRDefault="00AC73F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Level:</w:t>
      </w:r>
      <w:r w:rsidR="00A00A51">
        <w:rPr>
          <w:rFonts w:ascii="Times New Roman" w:eastAsia="Times New Roman" w:hAnsi="Times New Roman" w:cs="Times New Roman"/>
          <w:sz w:val="24"/>
          <w:szCs w:val="24"/>
        </w:rPr>
        <w:t xml:space="preserve"> 9-12</w:t>
      </w:r>
      <w:r w:rsidR="00A00A51" w:rsidRPr="00A00A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0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Objectives:</w:t>
      </w: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26A5" w:rsidRDefault="005626A5" w:rsidP="001553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sz w:val="24"/>
          <w:szCs w:val="24"/>
        </w:rPr>
        <w:t>The learner will</w:t>
      </w:r>
      <w:r w:rsidR="001A5950">
        <w:rPr>
          <w:rFonts w:ascii="Times New Roman" w:eastAsia="Times New Roman" w:hAnsi="Times New Roman" w:cs="Times New Roman"/>
          <w:sz w:val="24"/>
          <w:szCs w:val="24"/>
        </w:rPr>
        <w:t xml:space="preserve"> be able to</w:t>
      </w:r>
      <w:r w:rsidRPr="00562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5536C" w:rsidRDefault="001A5950" w:rsidP="001553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5536C">
        <w:rPr>
          <w:rFonts w:ascii="Times New Roman" w:eastAsia="Times New Roman" w:hAnsi="Times New Roman" w:cs="Times New Roman"/>
          <w:sz w:val="24"/>
          <w:szCs w:val="24"/>
        </w:rPr>
        <w:t>isc</w:t>
      </w:r>
      <w:r w:rsidR="0067063C">
        <w:rPr>
          <w:rFonts w:ascii="Times New Roman" w:eastAsia="Times New Roman" w:hAnsi="Times New Roman" w:cs="Times New Roman"/>
          <w:sz w:val="24"/>
          <w:szCs w:val="24"/>
        </w:rPr>
        <w:t>ribe</w:t>
      </w:r>
      <w:proofErr w:type="spellEnd"/>
      <w:r w:rsidR="0015536C">
        <w:rPr>
          <w:rFonts w:ascii="Times New Roman" w:eastAsia="Times New Roman" w:hAnsi="Times New Roman" w:cs="Times New Roman"/>
          <w:sz w:val="24"/>
          <w:szCs w:val="24"/>
        </w:rPr>
        <w:t xml:space="preserve"> the processes involved in cellular respiration including glycolysis, fermentation, oxidative phosphorylation and the citric acid cycle</w:t>
      </w:r>
    </w:p>
    <w:p w:rsidR="0015536C" w:rsidRDefault="0015536C" w:rsidP="001553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</w:t>
      </w:r>
      <w:r w:rsidR="001A5950">
        <w:rPr>
          <w:rFonts w:ascii="Times New Roman" w:eastAsia="Times New Roman" w:hAnsi="Times New Roman" w:cs="Times New Roman"/>
          <w:sz w:val="24"/>
          <w:szCs w:val="24"/>
        </w:rPr>
        <w:t xml:space="preserve">reactants and </w:t>
      </w:r>
      <w:r>
        <w:rPr>
          <w:rFonts w:ascii="Times New Roman" w:eastAsia="Times New Roman" w:hAnsi="Times New Roman" w:cs="Times New Roman"/>
          <w:sz w:val="24"/>
          <w:szCs w:val="24"/>
        </w:rPr>
        <w:t>products produced in each pathway of cellular respiration</w:t>
      </w:r>
    </w:p>
    <w:p w:rsidR="0015536C" w:rsidRDefault="0015536C" w:rsidP="001553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Differentiate between anaerobic and aerobic processes</w:t>
      </w:r>
    </w:p>
    <w:p w:rsidR="0015536C" w:rsidRDefault="001A5950" w:rsidP="001553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15536C">
        <w:rPr>
          <w:rFonts w:ascii="Times New Roman" w:eastAsia="Times New Roman" w:hAnsi="Times New Roman" w:cs="Times New Roman"/>
          <w:sz w:val="24"/>
          <w:szCs w:val="24"/>
        </w:rPr>
        <w:t>omplete the crossword puzzle without any errors</w:t>
      </w:r>
    </w:p>
    <w:p w:rsidR="0015536C" w:rsidRPr="0015536C" w:rsidRDefault="0015536C" w:rsidP="0015536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 </w:t>
      </w:r>
      <w:r w:rsidRPr="005626A5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</w:t>
      </w:r>
      <w:r w:rsidR="0015536C">
        <w:rPr>
          <w:rFonts w:ascii="Times New Roman" w:eastAsia="Times New Roman" w:hAnsi="Times New Roman" w:cs="Times New Roman"/>
          <w:sz w:val="24"/>
          <w:szCs w:val="24"/>
        </w:rPr>
        <w:t xml:space="preserve"> One class period.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6A5" w:rsidRPr="00533F10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Materials: </w:t>
      </w:r>
      <w:r w:rsidR="00533F10" w:rsidRPr="00533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Cellular Respiration PowerPoint</w:t>
      </w:r>
      <w:r w:rsidR="001A5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533F10" w:rsidRPr="00533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Cellula</w:t>
      </w:r>
      <w:r w:rsidR="001A5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 Respiration Crossword Puzzle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626A5" w:rsidRPr="00533F10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Background/Concepts for Teachers: </w:t>
      </w:r>
      <w:r w:rsidR="00533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Cellular respiration </w:t>
      </w:r>
      <w:r w:rsidR="009F7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a set of metabolic reactions and processes that take place in the cells of organisms to convert biochemical energy from nutrients into </w:t>
      </w:r>
      <w:r w:rsidR="001A5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energy in the form of </w:t>
      </w:r>
      <w:r w:rsidR="009F7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adenosine triphosphate (ATP).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F7FA6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Vocabulary / Definitions:</w:t>
      </w: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063C" w:rsidRDefault="0067063C" w:rsidP="006706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Aerobic: refers to oxygen requiring cells or organisms</w:t>
      </w:r>
    </w:p>
    <w:p w:rsidR="0067063C" w:rsidRDefault="0067063C" w:rsidP="006706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Anaerobic: refers to the lack of oxygen requirement for cells or organisms</w:t>
      </w:r>
    </w:p>
    <w:p w:rsidR="009F7FA6" w:rsidRDefault="009F7FA6" w:rsidP="009F7F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ATP: </w:t>
      </w:r>
      <w:r w:rsidR="00CB1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adenosine </w:t>
      </w:r>
      <w:proofErr w:type="gramStart"/>
      <w:r w:rsidR="00CB1BF0">
        <w:rPr>
          <w:rFonts w:ascii="Times New Roman" w:eastAsia="Times New Roman" w:hAnsi="Times New Roman" w:cs="Times New Roman"/>
          <w:color w:val="000000"/>
          <w:sz w:val="24"/>
          <w:szCs w:val="24"/>
        </w:rPr>
        <w:t>triphosphate,</w:t>
      </w:r>
      <w:proofErr w:type="gramEnd"/>
      <w:r w:rsidR="00CB1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provides energy for the cell.</w:t>
      </w:r>
    </w:p>
    <w:p w:rsidR="0067063C" w:rsidRDefault="0067063C" w:rsidP="006706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Citric Acid Cycle: series of chemical reactions used by all aerobic organisms to generate energy through the oxidation of acetyl-CoA.</w:t>
      </w:r>
    </w:p>
    <w:p w:rsidR="0067063C" w:rsidRPr="009F7FA6" w:rsidRDefault="0067063C" w:rsidP="006706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Fermentation: metabolic process that converts sugars to acids, gases, or alcohol.</w:t>
      </w:r>
    </w:p>
    <w:p w:rsidR="00CB1BF0" w:rsidRDefault="00CB1BF0" w:rsidP="009F7FA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Glycolysis: metabolic pathway that converts glucose into pyruvate.</w:t>
      </w:r>
    </w:p>
    <w:p w:rsidR="0067063C" w:rsidRDefault="0067063C" w:rsidP="006706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Lactic acid - </w:t>
      </w:r>
      <w:r w:rsidRPr="0067063C">
        <w:rPr>
          <w:rFonts w:ascii="Times New Roman" w:eastAsia="Times New Roman" w:hAnsi="Times New Roman" w:cs="Times New Roman"/>
          <w:color w:val="000000"/>
          <w:sz w:val="24"/>
          <w:szCs w:val="24"/>
        </w:rPr>
        <w:t>a colorless syrupy organic acid formed in sour milk and produced in the muscle tissues during strenuous exercise.</w:t>
      </w:r>
    </w:p>
    <w:p w:rsidR="00CB1BF0" w:rsidRDefault="00CB1BF0" w:rsidP="006706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Oxidative Phosphorylation: </w:t>
      </w:r>
      <w:r w:rsidR="009343BE">
        <w:rPr>
          <w:rFonts w:ascii="Times New Roman" w:eastAsia="Times New Roman" w:hAnsi="Times New Roman" w:cs="Times New Roman"/>
          <w:color w:val="000000"/>
          <w:sz w:val="24"/>
          <w:szCs w:val="24"/>
        </w:rPr>
        <w:t>metabolic pathway that uses the mitochondria’s structure, enzymes, and energy released by the oxidation of nutrients to form ATP.</w:t>
      </w:r>
    </w:p>
    <w:p w:rsidR="009F7FA6" w:rsidRPr="009F7FA6" w:rsidRDefault="009F7FA6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853" w:rsidRDefault="00DE6933" w:rsidP="005626A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Lesson Introduction/Motivation: </w:t>
      </w:r>
      <w:hyperlink r:id="rId7" w:history="1">
        <w:r w:rsidR="00B91853" w:rsidRPr="004F3E2E">
          <w:rPr>
            <w:rStyle w:val="Hyperlink"/>
          </w:rPr>
          <w:t>https://youtu.be/Of0-MQg1YPg</w:t>
        </w:r>
      </w:hyperlink>
      <w:r w:rsidR="00B91853">
        <w:t xml:space="preserve"> </w:t>
      </w:r>
      <w:proofErr w:type="gramStart"/>
      <w:r w:rsidR="00B91853">
        <w:t>This</w:t>
      </w:r>
      <w:proofErr w:type="gramEnd"/>
      <w:r w:rsidR="00B91853">
        <w:t xml:space="preserve"> short video describes the diet of Olympic swimmer Michael </w:t>
      </w:r>
      <w:proofErr w:type="spellStart"/>
      <w:r w:rsidR="00B91853">
        <w:t>Phelp</w:t>
      </w:r>
      <w:proofErr w:type="spellEnd"/>
      <w:r w:rsidR="00B91853">
        <w:t xml:space="preserve">. After </w:t>
      </w:r>
      <w:proofErr w:type="gramStart"/>
      <w:r w:rsidR="00B91853">
        <w:t>watching</w:t>
      </w:r>
      <w:proofErr w:type="gramEnd"/>
      <w:r w:rsidR="00B91853">
        <w:t xml:space="preserve"> the video ask students to explain:</w:t>
      </w:r>
    </w:p>
    <w:p w:rsidR="00B91853" w:rsidRDefault="00B91853" w:rsidP="00B918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Phelps eats so many calories (try to guide them into explaining that he needs the energy)</w:t>
      </w:r>
    </w:p>
    <w:p w:rsidR="00B91853" w:rsidRPr="00B91853" w:rsidRDefault="00B91853" w:rsidP="00B918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those calories are transformed into energy</w:t>
      </w:r>
    </w:p>
    <w:p w:rsidR="005626A5" w:rsidRPr="00B91853" w:rsidRDefault="005626A5" w:rsidP="00B918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18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1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Presentation/Explanation: </w:t>
      </w:r>
      <w:r w:rsidR="00C84C0A" w:rsidRPr="00B91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presentation includes </w:t>
      </w:r>
      <w:r w:rsidR="0067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several stopping</w:t>
      </w:r>
      <w:r w:rsidR="00C84C0A" w:rsidRPr="00B91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point</w:t>
      </w:r>
      <w:r w:rsidR="0067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C84C0A" w:rsidRPr="00B91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r w:rsidR="0067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check student understanding. A</w:t>
      </w:r>
      <w:r w:rsidR="00C84C0A" w:rsidRPr="00B91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variety of </w:t>
      </w:r>
      <w:r w:rsidR="00C84C0A" w:rsidRPr="00B91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video</w:t>
      </w:r>
      <w:r w:rsidR="0067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C84C0A" w:rsidRPr="00B918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</w:t>
      </w:r>
      <w:r w:rsidR="006706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cellular respiration will help students retain information.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324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Activity/Application:</w:t>
      </w:r>
      <w:r w:rsidR="00B7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3245" w:rsidRPr="00233245" w:rsidRDefault="00233245" w:rsidP="002332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Demonstration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Students can observe the product of cellular respiration (carbon dioxide) by exhaling through a straw into Lime water: </w:t>
      </w:r>
      <w:hyperlink r:id="rId8" w:history="1">
        <w:r w:rsidRPr="004F3E2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https://www.onlinemathlearning.com/limewater-test.html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26A5" w:rsidRPr="00233245" w:rsidRDefault="00F23071" w:rsidP="0023324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="00233245" w:rsidRPr="0023324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http://www.phschool.com/science/biology_place/labbench/lab5/intro.html</w:t>
        </w:r>
      </w:hyperlink>
      <w:r w:rsidR="00233245" w:rsidRPr="002332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233245" w:rsidRPr="002332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This</w:t>
      </w:r>
      <w:proofErr w:type="gramEnd"/>
      <w:r w:rsidR="00233245" w:rsidRPr="002332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a great walk through of a cellular respiration experiment including a processing questions and a quiz. It would be best if students can actually perform the experiment as well.</w:t>
      </w:r>
    </w:p>
    <w:p w:rsidR="00233245" w:rsidRPr="005626A5" w:rsidRDefault="00233245" w:rsidP="005626A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626A5" w:rsidRPr="00C84C0A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Assessment/Evaluation:</w:t>
      </w: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C0A"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crossword puzzle will be a fun assessment that will test their understanding of the lesson.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Lesson Closure: </w:t>
      </w:r>
      <w:r w:rsidR="00233245">
        <w:rPr>
          <w:rFonts w:ascii="Times New Roman" w:eastAsia="Times New Roman" w:hAnsi="Times New Roman" w:cs="Times New Roman"/>
          <w:color w:val="000000"/>
          <w:sz w:val="24"/>
          <w:szCs w:val="24"/>
        </w:rPr>
        <w:t>Have students work with a partner and diagram the process of cellular respiration.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Pr="00B755E8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Lesson Extensions: </w:t>
      </w:r>
      <w:r w:rsidR="00B75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some students, cellular respiration is a chance for them to make connections between what we eat and how we use the energy. </w:t>
      </w:r>
      <w:r w:rsidR="00880A8F">
        <w:rPr>
          <w:rFonts w:ascii="Times New Roman" w:eastAsia="Times New Roman" w:hAnsi="Times New Roman" w:cs="Times New Roman"/>
          <w:color w:val="000000"/>
          <w:sz w:val="24"/>
          <w:szCs w:val="24"/>
        </w:rPr>
        <w:t>Have students discuss which types of energy (fats, carbohydrates) enter cell respiration at different points of the pathway.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Safety Issues: </w:t>
      </w:r>
      <w:r w:rsidR="00576D55" w:rsidRPr="00576D55"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Resources: </w:t>
      </w:r>
    </w:p>
    <w:p w:rsidR="00F23071" w:rsidRDefault="00F23071" w:rsidP="00F2307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CB59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http://www.sciencemusicvideos.com/ap-biology/module-10-cellular-respiration/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50B" w:rsidRPr="005C750B" w:rsidRDefault="005C750B" w:rsidP="005C750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4F3E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https://bloomboard.com/users/Jeffrey.Sack/collections/a-collection-of-cellular-respiration-labs-and-interactive-activities-for-high-school-students/87c81c93-e922-4999-b98c-bcc93e1714eb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0A8F" w:rsidRDefault="00F23071" w:rsidP="00880A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880A8F" w:rsidRPr="00880A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Cell respiration demonstration</w:t>
        </w:r>
      </w:hyperlink>
    </w:p>
    <w:bookmarkStart w:id="0" w:name="_GoBack"/>
    <w:bookmarkEnd w:id="0"/>
    <w:p w:rsidR="00880A8F" w:rsidRPr="001C2E3E" w:rsidRDefault="00F23071" w:rsidP="00880A8F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instrText xml:space="preserve"> HYPERLINK "http://youtu.be/F6vQKrRjQcQ" </w:instrTex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80A8F" w:rsidRPr="00880A8F">
        <w:rPr>
          <w:rStyle w:val="Hyperlink"/>
          <w:rFonts w:ascii="Times New Roman" w:eastAsia="Times New Roman" w:hAnsi="Times New Roman" w:cs="Times New Roman"/>
          <w:sz w:val="24"/>
          <w:szCs w:val="24"/>
        </w:rPr>
        <w:t>Citric acid cycle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C2E3E" w:rsidRPr="001C2E3E" w:rsidRDefault="00F23071" w:rsidP="00880A8F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hyperlink r:id="rId13" w:history="1">
        <w:r w:rsidR="001C2E3E" w:rsidRPr="001C2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Oxidative phosphorylation</w:t>
        </w:r>
      </w:hyperlink>
    </w:p>
    <w:p w:rsidR="001C2E3E" w:rsidRPr="00880A8F" w:rsidRDefault="00F23071" w:rsidP="00880A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1C2E3E" w:rsidRPr="001C2E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Cell respiration and energy</w:t>
        </w:r>
      </w:hyperlink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References: </w:t>
      </w:r>
    </w:p>
    <w:p w:rsidR="00880A8F" w:rsidRDefault="00F23071" w:rsidP="00880A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proofErr w:type="spellStart"/>
        <w:r w:rsidR="00880A8F" w:rsidRPr="00880A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Phschool</w:t>
        </w:r>
        <w:proofErr w:type="spellEnd"/>
      </w:hyperlink>
    </w:p>
    <w:p w:rsidR="00880A8F" w:rsidRDefault="00F23071" w:rsidP="00880A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proofErr w:type="spellStart"/>
        <w:r w:rsidR="00880A8F" w:rsidRPr="00880A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Biologypages</w:t>
        </w:r>
        <w:proofErr w:type="spellEnd"/>
      </w:hyperlink>
    </w:p>
    <w:p w:rsidR="00880A8F" w:rsidRPr="00880A8F" w:rsidRDefault="00F23071" w:rsidP="00880A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proofErr w:type="spellStart"/>
        <w:r w:rsidR="00880A8F" w:rsidRPr="00880A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Hyperphysics</w:t>
        </w:r>
        <w:proofErr w:type="spellEnd"/>
      </w:hyperlink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26A5" w:rsidRPr="005626A5" w:rsidRDefault="005626A5" w:rsidP="005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Authors:</w:t>
      </w: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6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Undergraduate Fellow Name:</w:t>
      </w:r>
      <w:r w:rsidR="00576D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76D55" w:rsidRPr="00576D55">
        <w:rPr>
          <w:rFonts w:ascii="Times New Roman" w:eastAsia="Times New Roman" w:hAnsi="Times New Roman" w:cs="Times New Roman"/>
          <w:sz w:val="24"/>
          <w:szCs w:val="24"/>
        </w:rPr>
        <w:t xml:space="preserve">Chanel </w:t>
      </w:r>
      <w:proofErr w:type="spellStart"/>
      <w:r w:rsidR="00576D55" w:rsidRPr="00576D55">
        <w:rPr>
          <w:rFonts w:ascii="Times New Roman" w:eastAsia="Times New Roman" w:hAnsi="Times New Roman" w:cs="Times New Roman"/>
          <w:sz w:val="24"/>
          <w:szCs w:val="24"/>
        </w:rPr>
        <w:t>Berns</w:t>
      </w:r>
      <w:proofErr w:type="spellEnd"/>
    </w:p>
    <w:p w:rsidR="007B5EAA" w:rsidRDefault="00F23071"/>
    <w:sectPr w:rsidR="007B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AF9"/>
    <w:multiLevelType w:val="hybridMultilevel"/>
    <w:tmpl w:val="54FC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A54"/>
    <w:multiLevelType w:val="hybridMultilevel"/>
    <w:tmpl w:val="5892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771"/>
    <w:multiLevelType w:val="hybridMultilevel"/>
    <w:tmpl w:val="1EEE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6C9"/>
    <w:multiLevelType w:val="hybridMultilevel"/>
    <w:tmpl w:val="045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7E16"/>
    <w:multiLevelType w:val="hybridMultilevel"/>
    <w:tmpl w:val="DD3E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B1838"/>
    <w:multiLevelType w:val="hybridMultilevel"/>
    <w:tmpl w:val="A2368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75695"/>
    <w:multiLevelType w:val="hybridMultilevel"/>
    <w:tmpl w:val="CF46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82EC5"/>
    <w:multiLevelType w:val="multilevel"/>
    <w:tmpl w:val="D6B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D63EA"/>
    <w:multiLevelType w:val="hybridMultilevel"/>
    <w:tmpl w:val="8A36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5404"/>
    <w:multiLevelType w:val="hybridMultilevel"/>
    <w:tmpl w:val="1E3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5"/>
    <w:rsid w:val="00154499"/>
    <w:rsid w:val="0015536C"/>
    <w:rsid w:val="001A5950"/>
    <w:rsid w:val="001C2E3E"/>
    <w:rsid w:val="00233245"/>
    <w:rsid w:val="003024D9"/>
    <w:rsid w:val="00485380"/>
    <w:rsid w:val="005123C7"/>
    <w:rsid w:val="00533F10"/>
    <w:rsid w:val="005626A5"/>
    <w:rsid w:val="00576D55"/>
    <w:rsid w:val="005C750B"/>
    <w:rsid w:val="0067063C"/>
    <w:rsid w:val="00880A8F"/>
    <w:rsid w:val="009343BE"/>
    <w:rsid w:val="00961883"/>
    <w:rsid w:val="009F7FA6"/>
    <w:rsid w:val="00A00A51"/>
    <w:rsid w:val="00AC73F5"/>
    <w:rsid w:val="00B755E8"/>
    <w:rsid w:val="00B807C2"/>
    <w:rsid w:val="00B91853"/>
    <w:rsid w:val="00C84C0A"/>
    <w:rsid w:val="00CB1BF0"/>
    <w:rsid w:val="00DE6933"/>
    <w:rsid w:val="00F2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A1DD"/>
  <w15:docId w15:val="{6F2C4867-81B7-4093-8CCA-666F12B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mathlearning.com/limewater-test.html" TargetMode="External"/><Relationship Id="rId13" Type="http://schemas.openxmlformats.org/officeDocument/2006/relationships/hyperlink" Target="http://youtu.be/lRlTBRPv6x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f0-MQg1YPg" TargetMode="External"/><Relationship Id="rId12" Type="http://schemas.openxmlformats.org/officeDocument/2006/relationships/hyperlink" Target="http://peer.tamu.edu/DLC/NSF_Resources.asp?ID=1394&amp;type=search&amp;num=25&amp;terms=cell&amp;content=allcontent&amp;subject=allsubjects&amp;grade=allgrades&amp;query=query&amp;hl=no&amp;count=36&amp;number=25&amp;view=yes" TargetMode="External"/><Relationship Id="rId17" Type="http://schemas.openxmlformats.org/officeDocument/2006/relationships/hyperlink" Target="http://hyperphysics.phy-astr.gsu.edu/hbase/biology/celr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.rcn.com/jkimball.ma.ultranet/BiologyPages/C/CellularRespir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er.tamu.edu/DLC/NSF_Resources.asp?ID=1635&amp;type=browse&amp;num=10&amp;terms=&amp;content=allcontent&amp;subject=allsubjects&amp;grade=allgrades&amp;query=query&amp;hl=no&amp;count=537&amp;number=6&amp;view=yes" TargetMode="External"/><Relationship Id="rId11" Type="http://schemas.openxmlformats.org/officeDocument/2006/relationships/hyperlink" Target="https://bloomboard.com/users/Jeffrey.Sack/collections/a-collection-of-cellular-respiration-labs-and-interactive-activities-for-high-school-students/87c81c93-e922-4999-b98c-bcc93e1714e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hschool.com/science/biology_place/biocoach/cellresp/intro.html" TargetMode="External"/><Relationship Id="rId10" Type="http://schemas.openxmlformats.org/officeDocument/2006/relationships/hyperlink" Target="http://www.sciencemusicvideos.com/ap-biology/module-10-cellular-respi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science/biology_place/labbench/lab5/intro.html" TargetMode="External"/><Relationship Id="rId14" Type="http://schemas.openxmlformats.org/officeDocument/2006/relationships/hyperlink" Target="http://youtu.be/nGRDa_YXX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Whitaker, Torri</cp:lastModifiedBy>
  <cp:revision>17</cp:revision>
  <dcterms:created xsi:type="dcterms:W3CDTF">2015-01-27T20:09:00Z</dcterms:created>
  <dcterms:modified xsi:type="dcterms:W3CDTF">2018-09-25T18:38:00Z</dcterms:modified>
</cp:coreProperties>
</file>