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22" w:rsidRDefault="00CE5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Date:_________________________</w:t>
      </w:r>
    </w:p>
    <w:p w:rsidR="00CE5EDD" w:rsidRDefault="00CE5EDD" w:rsidP="00CE5E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Equine Cushing’s Disease Handout</w:t>
      </w:r>
    </w:p>
    <w:p w:rsidR="00A876EF" w:rsidRPr="00A876EF" w:rsidRDefault="00A876EF" w:rsidP="00A876E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Directions: As you are l</w:t>
      </w:r>
      <w:r w:rsidR="006A3ADF">
        <w:rPr>
          <w:rFonts w:ascii="Times New Roman" w:hAnsi="Times New Roman" w:cs="Times New Roman"/>
          <w:i/>
        </w:rPr>
        <w:t>istening to the</w:t>
      </w:r>
      <w:r>
        <w:rPr>
          <w:rFonts w:ascii="Times New Roman" w:hAnsi="Times New Roman" w:cs="Times New Roman"/>
          <w:i/>
        </w:rPr>
        <w:t xml:space="preserve"> presentation, fill in the blanks within the questions.  </w:t>
      </w:r>
    </w:p>
    <w:p w:rsidR="00CE5EDD" w:rsidRDefault="00CE5EDD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tumor forms on the Pituitary Gland _________________________________ occurs.</w:t>
      </w:r>
    </w:p>
    <w:p w:rsidR="00CE5EDD" w:rsidRDefault="00CE5EDD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tumor grows, it sends signal in the brain to secrete excessive amounts of the hormone __________________________.</w:t>
      </w:r>
    </w:p>
    <w:p w:rsidR="00CE5EDD" w:rsidRDefault="00CE5EDD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most commons symptoms of Cushing’s Disease is ________________________ which is described as abnormal hair growth and results in a long, thick, wavy coat.</w:t>
      </w:r>
    </w:p>
    <w:p w:rsidR="00CE5EDD" w:rsidRDefault="00CE5EDD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common symptom in Cushing’s Disease is ___________________________ which is the inflammation of the hoof of a horse.</w:t>
      </w:r>
    </w:p>
    <w:p w:rsidR="00E057A8" w:rsidRDefault="00E057A8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Cushing’s Disease is most common is horses over 7-years-old, females, and ponies.</w:t>
      </w:r>
    </w:p>
    <w:p w:rsidR="00E057A8" w:rsidRDefault="00E057A8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is the </w:t>
      </w:r>
      <w:r w:rsidR="003B1843">
        <w:rPr>
          <w:rFonts w:ascii="Times New Roman" w:hAnsi="Times New Roman" w:cs="Times New Roman"/>
          <w:sz w:val="24"/>
          <w:szCs w:val="24"/>
        </w:rPr>
        <w:t>most common diagnostic tool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84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843">
        <w:rPr>
          <w:rFonts w:ascii="Times New Roman" w:hAnsi="Times New Roman" w:cs="Times New Roman"/>
          <w:sz w:val="24"/>
          <w:szCs w:val="24"/>
        </w:rPr>
        <w:t>Cushing’s disease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7A8" w:rsidRDefault="003B1843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Insulin testing can also indicate a horse’s likelihood to develop </w:t>
      </w:r>
      <w:r w:rsidR="00E057A8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036056" w:rsidRPr="00E057A8" w:rsidRDefault="00E057A8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</w:t>
      </w:r>
      <w:r w:rsidR="006A3ADF" w:rsidRPr="00E057A8">
        <w:rPr>
          <w:rFonts w:ascii="Times New Roman" w:hAnsi="Times New Roman" w:cs="Times New Roman"/>
          <w:sz w:val="24"/>
          <w:szCs w:val="24"/>
        </w:rPr>
        <w:t xml:space="preserve">It is easy to diagnose a horse with </w:t>
      </w:r>
      <w:r w:rsidR="00A876EF" w:rsidRPr="00E057A8">
        <w:rPr>
          <w:rFonts w:ascii="Times New Roman" w:hAnsi="Times New Roman" w:cs="Times New Roman"/>
          <w:sz w:val="24"/>
          <w:szCs w:val="24"/>
        </w:rPr>
        <w:t>hirsutism;</w:t>
      </w:r>
      <w:r w:rsidR="006A3ADF" w:rsidRPr="00E057A8">
        <w:rPr>
          <w:rFonts w:ascii="Times New Roman" w:hAnsi="Times New Roman" w:cs="Times New Roman"/>
          <w:sz w:val="24"/>
          <w:szCs w:val="24"/>
        </w:rPr>
        <w:t xml:space="preserve"> however, it becomes very challenging to diagnose a horse without this symptom.</w:t>
      </w:r>
    </w:p>
    <w:p w:rsidR="00E057A8" w:rsidRDefault="00A876EF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is the most popular choice </w:t>
      </w:r>
      <w:r w:rsidR="003B1843">
        <w:rPr>
          <w:rFonts w:ascii="Times New Roman" w:hAnsi="Times New Roman" w:cs="Times New Roman"/>
          <w:sz w:val="24"/>
          <w:szCs w:val="24"/>
        </w:rPr>
        <w:t xml:space="preserve">of drug </w:t>
      </w:r>
      <w:r>
        <w:rPr>
          <w:rFonts w:ascii="Times New Roman" w:hAnsi="Times New Roman" w:cs="Times New Roman"/>
          <w:sz w:val="24"/>
          <w:szCs w:val="24"/>
        </w:rPr>
        <w:t xml:space="preserve">to treat </w:t>
      </w:r>
      <w:proofErr w:type="gramStart"/>
      <w:r>
        <w:rPr>
          <w:rFonts w:ascii="Times New Roman" w:hAnsi="Times New Roman" w:cs="Times New Roman"/>
          <w:sz w:val="24"/>
          <w:szCs w:val="24"/>
        </w:rPr>
        <w:t>Cushing’s Disease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76EF" w:rsidRDefault="00A876EF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True or False: Cushing’s Disease can be treated, as well as cured.</w:t>
      </w:r>
    </w:p>
    <w:p w:rsidR="00A876EF" w:rsidRDefault="00A876EF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manage this disease, it is suggested to limit the access to__________________________________.</w:t>
      </w:r>
    </w:p>
    <w:p w:rsidR="00A876EF" w:rsidRPr="00E057A8" w:rsidRDefault="00A876EF" w:rsidP="00A876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Cushing’s Disease is becoming more commonly diagnosed because of 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disease, convenient _________________________________________, and the ____________________________ in older horses.</w:t>
      </w:r>
    </w:p>
    <w:sectPr w:rsidR="00A876EF" w:rsidRPr="00E0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91B"/>
    <w:multiLevelType w:val="hybridMultilevel"/>
    <w:tmpl w:val="A9A473F6"/>
    <w:lvl w:ilvl="0" w:tplc="30CC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47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2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EF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0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8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6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3A3E9D"/>
    <w:multiLevelType w:val="hybridMultilevel"/>
    <w:tmpl w:val="16D6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DD"/>
    <w:rsid w:val="00036056"/>
    <w:rsid w:val="003B1843"/>
    <w:rsid w:val="006A3ADF"/>
    <w:rsid w:val="00A876EF"/>
    <w:rsid w:val="00CE5EDD"/>
    <w:rsid w:val="00E057A8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E798E-D0E6-40FE-8E97-95A84DAD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College of Veterinary Medicine</cp:lastModifiedBy>
  <cp:revision>3</cp:revision>
  <dcterms:created xsi:type="dcterms:W3CDTF">2015-04-28T16:48:00Z</dcterms:created>
  <dcterms:modified xsi:type="dcterms:W3CDTF">2017-08-17T17:02:00Z</dcterms:modified>
</cp:coreProperties>
</file>