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7A1A" w:rsidRPr="00C05438" w:rsidRDefault="00507A1A" w:rsidP="00507A1A">
      <w:pPr>
        <w:keepNext/>
        <w:spacing w:before="240" w:after="60"/>
        <w:outlineLvl w:val="1"/>
        <w:rPr>
          <w:bCs/>
          <w:iCs/>
          <w:color w:val="0000FF"/>
          <w:u w:val="single"/>
        </w:rPr>
      </w:pPr>
      <w:r w:rsidRPr="00C05438">
        <w:rPr>
          <w:bCs/>
          <w:iCs/>
        </w:rPr>
        <w:fldChar w:fldCharType="begin"/>
      </w:r>
      <w:r>
        <w:rPr>
          <w:bCs/>
          <w:iCs/>
        </w:rPr>
        <w:instrText>HYPERLINK "http://peer.tamu.edu/DLC/NSF_Resources.asp?ID=1480&amp;type=browse&amp;num=10&amp;terms=&amp;content=allcontent&amp;subject=allsubjects&amp;grade=allgrades&amp;query=query&amp;hl=no&amp;count=537&amp;number=6&amp;view=yes"</w:instrText>
      </w:r>
      <w:r w:rsidRPr="00C05438">
        <w:rPr>
          <w:bCs/>
          <w:iCs/>
        </w:rPr>
      </w:r>
      <w:r w:rsidRPr="00C05438">
        <w:rPr>
          <w:bCs/>
          <w:iCs/>
        </w:rPr>
        <w:fldChar w:fldCharType="separate"/>
      </w:r>
      <w:r w:rsidRPr="00C05438">
        <w:rPr>
          <w:bCs/>
          <w:iCs/>
          <w:color w:val="0000FF"/>
          <w:u w:val="single"/>
        </w:rPr>
        <w:t>Download all Asso</w:t>
      </w:r>
      <w:r w:rsidRPr="00C05438">
        <w:rPr>
          <w:bCs/>
          <w:iCs/>
          <w:color w:val="0000FF"/>
          <w:u w:val="single"/>
        </w:rPr>
        <w:t>c</w:t>
      </w:r>
      <w:r w:rsidRPr="00C05438">
        <w:rPr>
          <w:bCs/>
          <w:iCs/>
          <w:color w:val="0000FF"/>
          <w:u w:val="single"/>
        </w:rPr>
        <w:t>iated File</w:t>
      </w:r>
      <w:r w:rsidRPr="00C05438">
        <w:rPr>
          <w:bCs/>
          <w:iCs/>
          <w:color w:val="0000FF"/>
          <w:u w:val="single"/>
        </w:rPr>
        <w:t>s</w:t>
      </w:r>
      <w:r w:rsidRPr="00C05438">
        <w:rPr>
          <w:bCs/>
          <w:iCs/>
          <w:color w:val="0000FF"/>
          <w:u w:val="single"/>
        </w:rPr>
        <w:t xml:space="preserve"> for this lesso</w:t>
      </w:r>
      <w:r w:rsidRPr="00C05438">
        <w:rPr>
          <w:bCs/>
          <w:iCs/>
          <w:color w:val="0000FF"/>
          <w:u w:val="single"/>
        </w:rPr>
        <w:t>n</w:t>
      </w:r>
      <w:r w:rsidRPr="00C05438">
        <w:rPr>
          <w:bCs/>
          <w:iCs/>
          <w:color w:val="0000FF"/>
          <w:u w:val="single"/>
        </w:rPr>
        <w:t xml:space="preserve"> from our Website</w:t>
      </w:r>
    </w:p>
    <w:p w:rsidR="00CC487B" w:rsidRPr="00865C07" w:rsidRDefault="00507A1A" w:rsidP="00507A1A">
      <w:pPr>
        <w:rPr>
          <w:rFonts w:ascii="Times New Roman" w:hAnsi="Times New Roman" w:cs="Times New Roman"/>
          <w:sz w:val="24"/>
          <w:szCs w:val="24"/>
        </w:rPr>
      </w:pPr>
      <w:r w:rsidRPr="00C05438">
        <w:rPr>
          <w:bCs/>
        </w:rPr>
        <w:fldChar w:fldCharType="end"/>
      </w:r>
    </w:p>
    <w:p w:rsidR="00CC487B" w:rsidRPr="00865C07" w:rsidRDefault="00B9177B" w:rsidP="00DD622E">
      <w:pPr>
        <w:jc w:val="both"/>
        <w:rPr>
          <w:rFonts w:ascii="Times New Roman" w:hAnsi="Times New Roman" w:cs="Times New Roman"/>
          <w:sz w:val="24"/>
          <w:szCs w:val="24"/>
        </w:rPr>
      </w:pPr>
      <w:r w:rsidRPr="00865C07">
        <w:rPr>
          <w:rFonts w:ascii="Times New Roman" w:hAnsi="Times New Roman" w:cs="Times New Roman"/>
          <w:b/>
          <w:sz w:val="24"/>
          <w:szCs w:val="24"/>
        </w:rPr>
        <w:t>Summary:</w:t>
      </w:r>
      <w:r w:rsidR="00032B02" w:rsidRPr="00865C07">
        <w:rPr>
          <w:rFonts w:ascii="Times New Roman" w:hAnsi="Times New Roman" w:cs="Times New Roman"/>
          <w:b/>
          <w:sz w:val="24"/>
          <w:szCs w:val="24"/>
        </w:rPr>
        <w:t xml:space="preserve"> </w:t>
      </w:r>
      <w:r w:rsidR="00032B02" w:rsidRPr="00865C07">
        <w:rPr>
          <w:rFonts w:ascii="Times New Roman" w:hAnsi="Times New Roman" w:cs="Times New Roman"/>
          <w:sz w:val="24"/>
          <w:szCs w:val="24"/>
        </w:rPr>
        <w:t xml:space="preserve">This lesson reviews basic definitions for force, motion, and energy, and introduces the concepts of potential and kinetic energy. </w:t>
      </w:r>
      <w:r w:rsidR="00AE5424">
        <w:rPr>
          <w:rFonts w:ascii="Times New Roman" w:hAnsi="Times New Roman" w:cs="Times New Roman"/>
          <w:sz w:val="24"/>
          <w:szCs w:val="24"/>
        </w:rPr>
        <w:t xml:space="preserve">This lesson has six, fun and interactive online activities for students to learn how changes in mass or gravity can affect kinetic or potential energy and will require a computer lab. </w:t>
      </w:r>
      <w:r w:rsidR="00DD622E" w:rsidRPr="00865C07">
        <w:rPr>
          <w:rFonts w:ascii="Times New Roman" w:hAnsi="Times New Roman" w:cs="Times New Roman"/>
          <w:sz w:val="24"/>
          <w:szCs w:val="24"/>
        </w:rPr>
        <w:t>The purpose of this lesson is to teach students about the two different forms of energy, how objects contain potential or kinetic energy, and that energy can be transferred between potential and kinetic energy</w:t>
      </w:r>
      <w:r w:rsidR="003A6AA5" w:rsidRPr="00865C07">
        <w:rPr>
          <w:rFonts w:ascii="Times New Roman" w:hAnsi="Times New Roman" w:cs="Times New Roman"/>
          <w:sz w:val="24"/>
          <w:szCs w:val="24"/>
        </w:rPr>
        <w:t>.</w:t>
      </w:r>
      <w:r w:rsidR="0003751D" w:rsidRPr="00865C07">
        <w:rPr>
          <w:rFonts w:ascii="Times New Roman" w:hAnsi="Times New Roman" w:cs="Times New Roman"/>
          <w:sz w:val="24"/>
          <w:szCs w:val="24"/>
        </w:rPr>
        <w:t xml:space="preserve"> Similarities and differences of potential and kinetic energy will also be explored.</w:t>
      </w:r>
      <w:r w:rsidR="00AE5424">
        <w:rPr>
          <w:rFonts w:ascii="Times New Roman" w:hAnsi="Times New Roman" w:cs="Times New Roman"/>
          <w:sz w:val="24"/>
          <w:szCs w:val="24"/>
        </w:rPr>
        <w:t xml:space="preserve"> </w:t>
      </w:r>
    </w:p>
    <w:p w:rsidR="00CC487B" w:rsidRPr="00865C07" w:rsidRDefault="00CC487B">
      <w:pPr>
        <w:rPr>
          <w:rFonts w:ascii="Times New Roman" w:hAnsi="Times New Roman" w:cs="Times New Roman"/>
          <w:sz w:val="24"/>
          <w:szCs w:val="24"/>
        </w:rPr>
      </w:pPr>
      <w:bookmarkStart w:id="0" w:name="_GoBack"/>
      <w:bookmarkEnd w:id="0"/>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 xml:space="preserve">Keywords: </w:t>
      </w:r>
      <w:r w:rsidRPr="00865C07">
        <w:rPr>
          <w:rFonts w:ascii="Times New Roman" w:hAnsi="Times New Roman" w:cs="Times New Roman"/>
          <w:sz w:val="24"/>
          <w:szCs w:val="24"/>
        </w:rPr>
        <w:t>Force, Motion, Energy, Po</w:t>
      </w:r>
      <w:r w:rsidR="00AF5E17" w:rsidRPr="00865C07">
        <w:rPr>
          <w:rFonts w:ascii="Times New Roman" w:hAnsi="Times New Roman" w:cs="Times New Roman"/>
          <w:sz w:val="24"/>
          <w:szCs w:val="24"/>
        </w:rPr>
        <w:t>tential Energy, Kinetic Energy</w:t>
      </w:r>
    </w:p>
    <w:p w:rsidR="00CC487B" w:rsidRPr="00865C07" w:rsidRDefault="00CC487B">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Subject TEKS:</w:t>
      </w:r>
    </w:p>
    <w:p w:rsidR="00CC487B" w:rsidRPr="00865C07" w:rsidRDefault="00B9177B" w:rsidP="00DB3623">
      <w:pPr>
        <w:ind w:firstLine="720"/>
        <w:rPr>
          <w:rFonts w:ascii="Times New Roman" w:hAnsi="Times New Roman" w:cs="Times New Roman"/>
          <w:sz w:val="24"/>
          <w:szCs w:val="24"/>
        </w:rPr>
      </w:pPr>
      <w:r w:rsidRPr="00865C07">
        <w:rPr>
          <w:rFonts w:ascii="Times New Roman" w:hAnsi="Times New Roman" w:cs="Times New Roman"/>
          <w:sz w:val="24"/>
          <w:szCs w:val="24"/>
        </w:rPr>
        <w:t>Science TEKS:</w:t>
      </w:r>
      <w:r w:rsidR="00DB3623" w:rsidRPr="00865C07">
        <w:rPr>
          <w:rFonts w:ascii="Times New Roman" w:hAnsi="Times New Roman" w:cs="Times New Roman"/>
          <w:sz w:val="24"/>
          <w:szCs w:val="24"/>
        </w:rPr>
        <w:t xml:space="preserve"> </w:t>
      </w:r>
      <w:r w:rsidRPr="00865C07">
        <w:rPr>
          <w:rFonts w:ascii="Times New Roman" w:hAnsi="Times New Roman" w:cs="Times New Roman"/>
          <w:sz w:val="24"/>
          <w:szCs w:val="24"/>
        </w:rPr>
        <w:t>6.8A: compare and contrast potential and kinetic energy.</w:t>
      </w:r>
    </w:p>
    <w:p w:rsidR="00CC487B" w:rsidRPr="00865C07" w:rsidRDefault="00CC487B">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Grade Level:</w:t>
      </w:r>
      <w:r w:rsidRPr="00865C07">
        <w:rPr>
          <w:rFonts w:ascii="Times New Roman" w:hAnsi="Times New Roman" w:cs="Times New Roman"/>
          <w:sz w:val="24"/>
          <w:szCs w:val="24"/>
        </w:rPr>
        <w:t xml:space="preserve"> 6th</w:t>
      </w:r>
    </w:p>
    <w:p w:rsidR="00CC487B" w:rsidRPr="00865C07" w:rsidRDefault="00CC487B">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Learning Objectives:</w:t>
      </w:r>
    </w:p>
    <w:p w:rsidR="00AF5E17" w:rsidRPr="00865C07" w:rsidRDefault="00AF5E17" w:rsidP="003939E8">
      <w:pPr>
        <w:numPr>
          <w:ilvl w:val="0"/>
          <w:numId w:val="1"/>
        </w:numPr>
        <w:ind w:hanging="359"/>
        <w:jc w:val="both"/>
        <w:rPr>
          <w:rFonts w:ascii="Times New Roman" w:hAnsi="Times New Roman" w:cs="Times New Roman"/>
          <w:sz w:val="24"/>
          <w:szCs w:val="24"/>
        </w:rPr>
      </w:pPr>
      <w:r w:rsidRPr="00865C07">
        <w:rPr>
          <w:rFonts w:ascii="Times New Roman" w:hAnsi="Times New Roman" w:cs="Times New Roman"/>
          <w:sz w:val="24"/>
          <w:szCs w:val="24"/>
        </w:rPr>
        <w:t>Students will be able to define all terms in the vocabulary list</w:t>
      </w:r>
      <w:r w:rsidR="00872E2C" w:rsidRPr="00865C07">
        <w:rPr>
          <w:rFonts w:ascii="Times New Roman" w:hAnsi="Times New Roman" w:cs="Times New Roman"/>
          <w:sz w:val="24"/>
          <w:szCs w:val="24"/>
        </w:rPr>
        <w:t>.</w:t>
      </w:r>
    </w:p>
    <w:p w:rsidR="00AF5E17" w:rsidRPr="00865C07" w:rsidRDefault="00AF5E17" w:rsidP="003939E8">
      <w:pPr>
        <w:numPr>
          <w:ilvl w:val="0"/>
          <w:numId w:val="1"/>
        </w:numPr>
        <w:ind w:hanging="359"/>
        <w:jc w:val="both"/>
        <w:rPr>
          <w:rFonts w:ascii="Times New Roman" w:hAnsi="Times New Roman" w:cs="Times New Roman"/>
          <w:sz w:val="24"/>
          <w:szCs w:val="24"/>
        </w:rPr>
      </w:pPr>
      <w:r w:rsidRPr="00865C07">
        <w:rPr>
          <w:rFonts w:ascii="Times New Roman" w:hAnsi="Times New Roman" w:cs="Times New Roman"/>
          <w:sz w:val="24"/>
          <w:szCs w:val="24"/>
        </w:rPr>
        <w:t>Students will be able to classify when objects have potential or kinetic energy</w:t>
      </w:r>
      <w:r w:rsidR="00872E2C" w:rsidRPr="00865C07">
        <w:rPr>
          <w:rFonts w:ascii="Times New Roman" w:hAnsi="Times New Roman" w:cs="Times New Roman"/>
          <w:sz w:val="24"/>
          <w:szCs w:val="24"/>
        </w:rPr>
        <w:t>.</w:t>
      </w:r>
    </w:p>
    <w:p w:rsidR="00CC487B" w:rsidRPr="00865C07" w:rsidRDefault="00AF5E17" w:rsidP="003939E8">
      <w:pPr>
        <w:numPr>
          <w:ilvl w:val="0"/>
          <w:numId w:val="1"/>
        </w:numPr>
        <w:ind w:hanging="359"/>
        <w:jc w:val="both"/>
        <w:rPr>
          <w:rFonts w:ascii="Times New Roman" w:hAnsi="Times New Roman" w:cs="Times New Roman"/>
          <w:sz w:val="24"/>
          <w:szCs w:val="24"/>
        </w:rPr>
      </w:pPr>
      <w:r w:rsidRPr="00865C07">
        <w:rPr>
          <w:rFonts w:ascii="Times New Roman" w:hAnsi="Times New Roman" w:cs="Times New Roman"/>
          <w:sz w:val="24"/>
          <w:szCs w:val="24"/>
        </w:rPr>
        <w:t>Students will know</w:t>
      </w:r>
      <w:r w:rsidR="00B9177B" w:rsidRPr="00865C07">
        <w:rPr>
          <w:rFonts w:ascii="Times New Roman" w:hAnsi="Times New Roman" w:cs="Times New Roman"/>
          <w:sz w:val="24"/>
          <w:szCs w:val="24"/>
        </w:rPr>
        <w:t xml:space="preserve"> the similarities and differences in potential and kinetic energy</w:t>
      </w:r>
      <w:r w:rsidR="00872E2C" w:rsidRPr="00865C07">
        <w:rPr>
          <w:rFonts w:ascii="Times New Roman" w:hAnsi="Times New Roman" w:cs="Times New Roman"/>
          <w:sz w:val="24"/>
          <w:szCs w:val="24"/>
        </w:rPr>
        <w:t>.</w:t>
      </w:r>
    </w:p>
    <w:p w:rsidR="00AF5E17" w:rsidRPr="00865C07" w:rsidRDefault="00AF5E17" w:rsidP="003939E8">
      <w:pPr>
        <w:numPr>
          <w:ilvl w:val="0"/>
          <w:numId w:val="1"/>
        </w:numPr>
        <w:ind w:hanging="359"/>
        <w:jc w:val="both"/>
        <w:rPr>
          <w:rFonts w:ascii="Times New Roman" w:hAnsi="Times New Roman" w:cs="Times New Roman"/>
          <w:sz w:val="24"/>
          <w:szCs w:val="24"/>
        </w:rPr>
      </w:pPr>
      <w:r w:rsidRPr="00865C07">
        <w:rPr>
          <w:rFonts w:ascii="Times New Roman" w:hAnsi="Times New Roman" w:cs="Times New Roman"/>
          <w:sz w:val="24"/>
          <w:szCs w:val="24"/>
        </w:rPr>
        <w:t>Students will understand that energy transfers between potential and kinetic energy</w:t>
      </w:r>
      <w:r w:rsidR="00872E2C" w:rsidRPr="00865C07">
        <w:rPr>
          <w:rFonts w:ascii="Times New Roman" w:hAnsi="Times New Roman" w:cs="Times New Roman"/>
          <w:sz w:val="24"/>
          <w:szCs w:val="24"/>
        </w:rPr>
        <w:t>.</w:t>
      </w:r>
      <w:r w:rsidRPr="00865C07">
        <w:rPr>
          <w:rFonts w:ascii="Times New Roman" w:hAnsi="Times New Roman" w:cs="Times New Roman"/>
          <w:sz w:val="24"/>
          <w:szCs w:val="24"/>
        </w:rPr>
        <w:t xml:space="preserve"> </w:t>
      </w:r>
    </w:p>
    <w:p w:rsidR="00AF5E17" w:rsidRPr="00865C07" w:rsidRDefault="00AF5E17" w:rsidP="003939E8">
      <w:pPr>
        <w:numPr>
          <w:ilvl w:val="0"/>
          <w:numId w:val="1"/>
        </w:numPr>
        <w:ind w:hanging="359"/>
        <w:jc w:val="both"/>
        <w:rPr>
          <w:rFonts w:ascii="Times New Roman" w:hAnsi="Times New Roman" w:cs="Times New Roman"/>
          <w:sz w:val="24"/>
          <w:szCs w:val="24"/>
        </w:rPr>
      </w:pPr>
      <w:r w:rsidRPr="00865C07">
        <w:rPr>
          <w:rFonts w:ascii="Times New Roman" w:hAnsi="Times New Roman" w:cs="Times New Roman"/>
          <w:sz w:val="24"/>
          <w:szCs w:val="24"/>
        </w:rPr>
        <w:t>Students will be able to identify which objects have the lowest/highest potential or kinetic energy</w:t>
      </w:r>
      <w:r w:rsidR="00872E2C" w:rsidRPr="00865C07">
        <w:rPr>
          <w:rFonts w:ascii="Times New Roman" w:hAnsi="Times New Roman" w:cs="Times New Roman"/>
          <w:sz w:val="24"/>
          <w:szCs w:val="24"/>
        </w:rPr>
        <w:t>.</w:t>
      </w:r>
    </w:p>
    <w:p w:rsidR="00CC487B" w:rsidRPr="00865C07" w:rsidRDefault="00CC487B">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Time Required:</w:t>
      </w:r>
      <w:r w:rsidR="00AF5E17" w:rsidRPr="00865C07">
        <w:rPr>
          <w:rFonts w:ascii="Times New Roman" w:hAnsi="Times New Roman" w:cs="Times New Roman"/>
          <w:sz w:val="24"/>
          <w:szCs w:val="24"/>
        </w:rPr>
        <w:t xml:space="preserve"> 1 </w:t>
      </w:r>
      <w:proofErr w:type="spellStart"/>
      <w:r w:rsidR="00AF5E17" w:rsidRPr="00865C07">
        <w:rPr>
          <w:rFonts w:ascii="Times New Roman" w:hAnsi="Times New Roman" w:cs="Times New Roman"/>
          <w:sz w:val="24"/>
          <w:szCs w:val="24"/>
        </w:rPr>
        <w:t>hr</w:t>
      </w:r>
      <w:proofErr w:type="spellEnd"/>
    </w:p>
    <w:p w:rsidR="00CC487B" w:rsidRPr="00865C07" w:rsidRDefault="00CC487B">
      <w:pPr>
        <w:rPr>
          <w:rFonts w:ascii="Times New Roman" w:hAnsi="Times New Roman" w:cs="Times New Roman"/>
          <w:sz w:val="24"/>
          <w:szCs w:val="24"/>
        </w:rPr>
      </w:pPr>
    </w:p>
    <w:p w:rsidR="00CC487B" w:rsidRPr="00865C07" w:rsidRDefault="00B9177B">
      <w:pPr>
        <w:rPr>
          <w:rFonts w:ascii="Times New Roman" w:hAnsi="Times New Roman" w:cs="Times New Roman"/>
          <w:b/>
          <w:sz w:val="24"/>
          <w:szCs w:val="24"/>
        </w:rPr>
      </w:pPr>
      <w:r w:rsidRPr="00865C07">
        <w:rPr>
          <w:rFonts w:ascii="Times New Roman" w:hAnsi="Times New Roman" w:cs="Times New Roman"/>
          <w:b/>
          <w:sz w:val="24"/>
          <w:szCs w:val="24"/>
        </w:rPr>
        <w:t>Materials:</w:t>
      </w:r>
    </w:p>
    <w:p w:rsidR="00510696" w:rsidRPr="00865C07" w:rsidRDefault="00510696" w:rsidP="00AF5E17">
      <w:pPr>
        <w:pStyle w:val="ListParagraph"/>
        <w:numPr>
          <w:ilvl w:val="0"/>
          <w:numId w:val="2"/>
        </w:numPr>
        <w:rPr>
          <w:rFonts w:ascii="Times New Roman" w:hAnsi="Times New Roman" w:cs="Times New Roman"/>
          <w:sz w:val="24"/>
          <w:szCs w:val="24"/>
        </w:rPr>
      </w:pPr>
      <w:r w:rsidRPr="00865C07">
        <w:rPr>
          <w:rFonts w:ascii="Times New Roman" w:hAnsi="Times New Roman" w:cs="Times New Roman"/>
          <w:sz w:val="24"/>
          <w:szCs w:val="24"/>
        </w:rPr>
        <w:t>Paper and pencil</w:t>
      </w:r>
    </w:p>
    <w:p w:rsidR="00AF5E17" w:rsidRPr="00865C07" w:rsidRDefault="00AF5E17" w:rsidP="00AF5E17">
      <w:pPr>
        <w:pStyle w:val="ListParagraph"/>
        <w:numPr>
          <w:ilvl w:val="0"/>
          <w:numId w:val="2"/>
        </w:numPr>
        <w:rPr>
          <w:rFonts w:ascii="Times New Roman" w:hAnsi="Times New Roman" w:cs="Times New Roman"/>
          <w:sz w:val="24"/>
          <w:szCs w:val="24"/>
        </w:rPr>
      </w:pPr>
      <w:r w:rsidRPr="00865C07">
        <w:rPr>
          <w:rFonts w:ascii="Times New Roman" w:hAnsi="Times New Roman" w:cs="Times New Roman"/>
          <w:sz w:val="24"/>
          <w:szCs w:val="24"/>
        </w:rPr>
        <w:t>Computer with projector</w:t>
      </w:r>
    </w:p>
    <w:p w:rsidR="00510696" w:rsidRPr="00865C07" w:rsidRDefault="00510696" w:rsidP="00AF5E17">
      <w:pPr>
        <w:pStyle w:val="ListParagraph"/>
        <w:numPr>
          <w:ilvl w:val="0"/>
          <w:numId w:val="2"/>
        </w:numPr>
        <w:rPr>
          <w:rFonts w:ascii="Times New Roman" w:hAnsi="Times New Roman" w:cs="Times New Roman"/>
          <w:sz w:val="24"/>
          <w:szCs w:val="24"/>
        </w:rPr>
      </w:pPr>
      <w:r w:rsidRPr="00865C07">
        <w:rPr>
          <w:rFonts w:ascii="Times New Roman" w:hAnsi="Times New Roman" w:cs="Times New Roman"/>
          <w:sz w:val="24"/>
          <w:szCs w:val="24"/>
        </w:rPr>
        <w:t>Marble Experiment</w:t>
      </w:r>
    </w:p>
    <w:p w:rsidR="00510696" w:rsidRPr="00865C07" w:rsidRDefault="00510696" w:rsidP="00510696">
      <w:pPr>
        <w:pStyle w:val="ListParagraph"/>
        <w:numPr>
          <w:ilvl w:val="1"/>
          <w:numId w:val="2"/>
        </w:numPr>
        <w:rPr>
          <w:rFonts w:ascii="Times New Roman" w:hAnsi="Times New Roman" w:cs="Times New Roman"/>
          <w:sz w:val="24"/>
          <w:szCs w:val="24"/>
        </w:rPr>
      </w:pPr>
      <w:r w:rsidRPr="00865C07">
        <w:rPr>
          <w:rFonts w:ascii="Times New Roman" w:hAnsi="Times New Roman" w:cs="Times New Roman"/>
          <w:sz w:val="24"/>
          <w:szCs w:val="24"/>
        </w:rPr>
        <w:t>3 marbles (</w:t>
      </w:r>
      <w:r w:rsidR="00E62313">
        <w:rPr>
          <w:rFonts w:ascii="Times New Roman" w:hAnsi="Times New Roman" w:cs="Times New Roman"/>
          <w:sz w:val="24"/>
          <w:szCs w:val="24"/>
        </w:rPr>
        <w:t xml:space="preserve">of </w:t>
      </w:r>
      <w:r w:rsidRPr="00865C07">
        <w:rPr>
          <w:rFonts w:ascii="Times New Roman" w:hAnsi="Times New Roman" w:cs="Times New Roman"/>
          <w:sz w:val="24"/>
          <w:szCs w:val="24"/>
        </w:rPr>
        <w:t>different masses)</w:t>
      </w:r>
      <w:r w:rsidR="00E62313">
        <w:rPr>
          <w:rFonts w:ascii="Times New Roman" w:hAnsi="Times New Roman" w:cs="Times New Roman"/>
          <w:sz w:val="24"/>
          <w:szCs w:val="24"/>
        </w:rPr>
        <w:t xml:space="preserve">  /per group</w:t>
      </w:r>
    </w:p>
    <w:p w:rsidR="00510696" w:rsidRPr="00865C07" w:rsidRDefault="00E62313" w:rsidP="0051069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1 </w:t>
      </w:r>
      <w:r w:rsidR="00510696" w:rsidRPr="00865C07">
        <w:rPr>
          <w:rFonts w:ascii="Times New Roman" w:hAnsi="Times New Roman" w:cs="Times New Roman"/>
          <w:sz w:val="24"/>
          <w:szCs w:val="24"/>
        </w:rPr>
        <w:t>Incline plane</w:t>
      </w:r>
      <w:r w:rsidR="00317B8F">
        <w:rPr>
          <w:rFonts w:ascii="Times New Roman" w:hAnsi="Times New Roman" w:cs="Times New Roman"/>
          <w:sz w:val="24"/>
          <w:szCs w:val="24"/>
        </w:rPr>
        <w:t xml:space="preserve"> or </w:t>
      </w:r>
      <w:r w:rsidR="00510696" w:rsidRPr="00865C07">
        <w:rPr>
          <w:rFonts w:ascii="Times New Roman" w:hAnsi="Times New Roman" w:cs="Times New Roman"/>
          <w:sz w:val="24"/>
          <w:szCs w:val="24"/>
        </w:rPr>
        <w:t>ramp</w:t>
      </w:r>
      <w:r>
        <w:rPr>
          <w:rFonts w:ascii="Times New Roman" w:hAnsi="Times New Roman" w:cs="Times New Roman"/>
          <w:sz w:val="24"/>
          <w:szCs w:val="24"/>
        </w:rPr>
        <w:t xml:space="preserve"> /per group</w:t>
      </w:r>
    </w:p>
    <w:p w:rsidR="00510696" w:rsidRPr="00865C07" w:rsidRDefault="00E62313" w:rsidP="0051069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1 </w:t>
      </w:r>
      <w:r w:rsidR="00510696" w:rsidRPr="00865C07">
        <w:rPr>
          <w:rFonts w:ascii="Times New Roman" w:hAnsi="Times New Roman" w:cs="Times New Roman"/>
          <w:sz w:val="24"/>
          <w:szCs w:val="24"/>
        </w:rPr>
        <w:t>Metric ruler</w:t>
      </w:r>
      <w:r>
        <w:rPr>
          <w:rFonts w:ascii="Times New Roman" w:hAnsi="Times New Roman" w:cs="Times New Roman"/>
          <w:sz w:val="24"/>
          <w:szCs w:val="24"/>
        </w:rPr>
        <w:t xml:space="preserve"> /per group</w:t>
      </w:r>
    </w:p>
    <w:p w:rsidR="00510696" w:rsidRPr="00865C07" w:rsidRDefault="00E62313" w:rsidP="0051069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1 Empty, cleaned m</w:t>
      </w:r>
      <w:r w:rsidR="00510696" w:rsidRPr="00865C07">
        <w:rPr>
          <w:rFonts w:ascii="Times New Roman" w:hAnsi="Times New Roman" w:cs="Times New Roman"/>
          <w:sz w:val="24"/>
          <w:szCs w:val="24"/>
        </w:rPr>
        <w:t>ilk Carton</w:t>
      </w:r>
      <w:r>
        <w:rPr>
          <w:rFonts w:ascii="Times New Roman" w:hAnsi="Times New Roman" w:cs="Times New Roman"/>
          <w:sz w:val="24"/>
          <w:szCs w:val="24"/>
        </w:rPr>
        <w:t xml:space="preserve"> /per group</w:t>
      </w:r>
    </w:p>
    <w:p w:rsidR="00CC487B" w:rsidRDefault="00CC487B">
      <w:pPr>
        <w:rPr>
          <w:rFonts w:ascii="Times New Roman" w:hAnsi="Times New Roman" w:cs="Times New Roman"/>
          <w:sz w:val="24"/>
          <w:szCs w:val="24"/>
        </w:rPr>
      </w:pPr>
    </w:p>
    <w:p w:rsidR="00865C07" w:rsidRPr="00865C07" w:rsidRDefault="00865C07">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Background and Concepts for Teachers:</w:t>
      </w:r>
    </w:p>
    <w:p w:rsidR="00CC487B" w:rsidRPr="00865C07" w:rsidRDefault="00AF5E17">
      <w:pPr>
        <w:rPr>
          <w:rFonts w:ascii="Times New Roman" w:hAnsi="Times New Roman" w:cs="Times New Roman"/>
          <w:sz w:val="24"/>
          <w:szCs w:val="24"/>
        </w:rPr>
      </w:pPr>
      <w:r w:rsidRPr="00865C07">
        <w:rPr>
          <w:rFonts w:ascii="Times New Roman" w:hAnsi="Times New Roman" w:cs="Times New Roman"/>
          <w:sz w:val="24"/>
          <w:szCs w:val="24"/>
        </w:rPr>
        <w:t>Browse and review these listed websites:</w:t>
      </w:r>
    </w:p>
    <w:p w:rsidR="00AF5E17" w:rsidRPr="00865C07" w:rsidRDefault="006A0AA1" w:rsidP="006A0AA1">
      <w:pPr>
        <w:pStyle w:val="ListParagraph"/>
        <w:numPr>
          <w:ilvl w:val="0"/>
          <w:numId w:val="2"/>
        </w:numPr>
        <w:rPr>
          <w:rFonts w:ascii="Times New Roman" w:hAnsi="Times New Roman" w:cs="Times New Roman"/>
          <w:sz w:val="24"/>
          <w:szCs w:val="24"/>
        </w:rPr>
      </w:pPr>
      <w:r w:rsidRPr="00865C07">
        <w:rPr>
          <w:rFonts w:ascii="Times New Roman" w:hAnsi="Times New Roman" w:cs="Times New Roman"/>
          <w:sz w:val="24"/>
          <w:szCs w:val="24"/>
        </w:rPr>
        <w:t>Potential and Kinetic Energy</w:t>
      </w:r>
    </w:p>
    <w:p w:rsidR="006A0AA1" w:rsidRPr="00865C07" w:rsidRDefault="00507A1A" w:rsidP="006A0AA1">
      <w:pPr>
        <w:pStyle w:val="ListParagraph"/>
        <w:rPr>
          <w:rFonts w:ascii="Times New Roman" w:hAnsi="Times New Roman" w:cs="Times New Roman"/>
          <w:sz w:val="24"/>
          <w:szCs w:val="24"/>
        </w:rPr>
      </w:pPr>
      <w:hyperlink r:id="rId8" w:history="1">
        <w:r w:rsidR="006A0AA1" w:rsidRPr="00865C07">
          <w:rPr>
            <w:rStyle w:val="Hyperlink"/>
            <w:rFonts w:ascii="Times New Roman" w:hAnsi="Times New Roman" w:cs="Times New Roman"/>
            <w:sz w:val="24"/>
            <w:szCs w:val="24"/>
          </w:rPr>
          <w:t>http://www.fmschools.org/webpages/kquattrocci/index.cfm?subpage=14137</w:t>
        </w:r>
      </w:hyperlink>
    </w:p>
    <w:p w:rsidR="006A0AA1" w:rsidRPr="00865C07" w:rsidRDefault="006A0AA1" w:rsidP="006A0AA1">
      <w:pPr>
        <w:pStyle w:val="ListParagraph"/>
        <w:numPr>
          <w:ilvl w:val="0"/>
          <w:numId w:val="2"/>
        </w:numPr>
        <w:rPr>
          <w:rFonts w:ascii="Times New Roman" w:hAnsi="Times New Roman" w:cs="Times New Roman"/>
          <w:sz w:val="24"/>
          <w:szCs w:val="24"/>
        </w:rPr>
      </w:pPr>
      <w:r w:rsidRPr="00865C07">
        <w:rPr>
          <w:rFonts w:ascii="Times New Roman" w:hAnsi="Times New Roman" w:cs="Times New Roman"/>
          <w:sz w:val="24"/>
          <w:szCs w:val="24"/>
        </w:rPr>
        <w:t>Compare potential and kinetic energy</w:t>
      </w:r>
    </w:p>
    <w:p w:rsidR="006A0AA1" w:rsidRPr="00865C07" w:rsidRDefault="00507A1A" w:rsidP="006A0AA1">
      <w:pPr>
        <w:pStyle w:val="ListParagraph"/>
        <w:rPr>
          <w:rFonts w:ascii="Times New Roman" w:hAnsi="Times New Roman" w:cs="Times New Roman"/>
          <w:sz w:val="24"/>
          <w:szCs w:val="24"/>
        </w:rPr>
      </w:pPr>
      <w:hyperlink r:id="rId9" w:history="1">
        <w:r w:rsidR="006A0AA1" w:rsidRPr="00865C07">
          <w:rPr>
            <w:rStyle w:val="Hyperlink"/>
            <w:rFonts w:ascii="Times New Roman" w:hAnsi="Times New Roman" w:cs="Times New Roman"/>
            <w:sz w:val="24"/>
            <w:szCs w:val="24"/>
          </w:rPr>
          <w:t>http://www.internet4classrooms.com/grade_level_help/physical_science_potential_and_kinetic_sixth_6th_grade_science.htm</w:t>
        </w:r>
      </w:hyperlink>
    </w:p>
    <w:p w:rsidR="006A0AA1" w:rsidRPr="00865C07" w:rsidRDefault="00D3464F" w:rsidP="006A0AA1">
      <w:pPr>
        <w:pStyle w:val="ListParagraph"/>
        <w:numPr>
          <w:ilvl w:val="0"/>
          <w:numId w:val="2"/>
        </w:numPr>
        <w:rPr>
          <w:rFonts w:ascii="Times New Roman" w:hAnsi="Times New Roman" w:cs="Times New Roman"/>
          <w:sz w:val="24"/>
          <w:szCs w:val="24"/>
        </w:rPr>
      </w:pPr>
      <w:r w:rsidRPr="00865C07">
        <w:rPr>
          <w:rFonts w:ascii="Times New Roman" w:hAnsi="Times New Roman" w:cs="Times New Roman"/>
          <w:sz w:val="24"/>
          <w:szCs w:val="24"/>
        </w:rPr>
        <w:t>Work, Energy, and Power – Potential Energy</w:t>
      </w:r>
    </w:p>
    <w:p w:rsidR="00D3464F" w:rsidRPr="00865C07" w:rsidRDefault="00507A1A" w:rsidP="00D3464F">
      <w:pPr>
        <w:pStyle w:val="ListParagraph"/>
        <w:rPr>
          <w:rFonts w:ascii="Times New Roman" w:hAnsi="Times New Roman" w:cs="Times New Roman"/>
          <w:sz w:val="24"/>
          <w:szCs w:val="24"/>
        </w:rPr>
      </w:pPr>
      <w:hyperlink r:id="rId10" w:history="1">
        <w:r w:rsidR="00D3464F" w:rsidRPr="00865C07">
          <w:rPr>
            <w:rStyle w:val="Hyperlink"/>
            <w:rFonts w:ascii="Times New Roman" w:hAnsi="Times New Roman" w:cs="Times New Roman"/>
            <w:sz w:val="24"/>
            <w:szCs w:val="24"/>
          </w:rPr>
          <w:t>http://www.physicsclassroom.com/class/energy/U5L1b.cfm</w:t>
        </w:r>
      </w:hyperlink>
    </w:p>
    <w:p w:rsidR="00D3464F" w:rsidRPr="00865C07" w:rsidRDefault="00D3464F" w:rsidP="00D3464F">
      <w:pPr>
        <w:pStyle w:val="ListParagraph"/>
        <w:numPr>
          <w:ilvl w:val="0"/>
          <w:numId w:val="2"/>
        </w:numPr>
        <w:rPr>
          <w:rFonts w:ascii="Times New Roman" w:hAnsi="Times New Roman" w:cs="Times New Roman"/>
          <w:sz w:val="24"/>
          <w:szCs w:val="24"/>
        </w:rPr>
      </w:pPr>
      <w:r w:rsidRPr="00865C07">
        <w:rPr>
          <w:rFonts w:ascii="Times New Roman" w:hAnsi="Times New Roman" w:cs="Times New Roman"/>
          <w:sz w:val="24"/>
          <w:szCs w:val="24"/>
        </w:rPr>
        <w:t>Work, Energy, and Power – Kinetic Energy</w:t>
      </w:r>
    </w:p>
    <w:p w:rsidR="00D3464F" w:rsidRPr="00865C07" w:rsidRDefault="00507A1A" w:rsidP="00D3464F">
      <w:pPr>
        <w:pStyle w:val="ListParagraph"/>
        <w:rPr>
          <w:rFonts w:ascii="Times New Roman" w:hAnsi="Times New Roman" w:cs="Times New Roman"/>
          <w:sz w:val="24"/>
          <w:szCs w:val="24"/>
        </w:rPr>
      </w:pPr>
      <w:hyperlink r:id="rId11" w:history="1">
        <w:r w:rsidR="00D3464F" w:rsidRPr="00865C07">
          <w:rPr>
            <w:rStyle w:val="Hyperlink"/>
            <w:rFonts w:ascii="Times New Roman" w:hAnsi="Times New Roman" w:cs="Times New Roman"/>
            <w:sz w:val="24"/>
            <w:szCs w:val="24"/>
          </w:rPr>
          <w:t>http://www.physicsclassroom.com/class/energy/U5L1c.cfm</w:t>
        </w:r>
      </w:hyperlink>
    </w:p>
    <w:p w:rsidR="00253750" w:rsidRPr="00865C07" w:rsidRDefault="00253750">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Vocabulary/Definitions:</w:t>
      </w:r>
    </w:p>
    <w:p w:rsidR="00CC487B" w:rsidRPr="00865C07" w:rsidRDefault="00041312" w:rsidP="00041312">
      <w:pPr>
        <w:pStyle w:val="ListParagraph"/>
        <w:numPr>
          <w:ilvl w:val="0"/>
          <w:numId w:val="2"/>
        </w:numPr>
        <w:rPr>
          <w:rFonts w:ascii="Times New Roman" w:hAnsi="Times New Roman" w:cs="Times New Roman"/>
          <w:sz w:val="24"/>
          <w:szCs w:val="24"/>
        </w:rPr>
      </w:pPr>
      <w:r w:rsidRPr="00865C07">
        <w:rPr>
          <w:rFonts w:ascii="Times New Roman" w:hAnsi="Times New Roman" w:cs="Times New Roman"/>
          <w:b/>
          <w:sz w:val="24"/>
          <w:szCs w:val="24"/>
        </w:rPr>
        <w:t>Force</w:t>
      </w:r>
      <w:r w:rsidRPr="00865C07">
        <w:rPr>
          <w:rFonts w:ascii="Times New Roman" w:hAnsi="Times New Roman" w:cs="Times New Roman"/>
          <w:sz w:val="24"/>
          <w:szCs w:val="24"/>
        </w:rPr>
        <w:t xml:space="preserve"> - </w:t>
      </w:r>
      <w:r w:rsidR="002D5FAC" w:rsidRPr="00865C07">
        <w:rPr>
          <w:rFonts w:ascii="Times New Roman" w:hAnsi="Times New Roman" w:cs="Times New Roman"/>
          <w:sz w:val="24"/>
          <w:szCs w:val="24"/>
        </w:rPr>
        <w:t>A</w:t>
      </w:r>
      <w:r w:rsidRPr="00865C07">
        <w:rPr>
          <w:rFonts w:ascii="Times New Roman" w:hAnsi="Times New Roman" w:cs="Times New Roman"/>
          <w:sz w:val="24"/>
          <w:szCs w:val="24"/>
        </w:rPr>
        <w:t xml:space="preserve"> push or a pull that causes an object to move, change d</w:t>
      </w:r>
      <w:r w:rsidR="00AE5424">
        <w:rPr>
          <w:rFonts w:ascii="Times New Roman" w:hAnsi="Times New Roman" w:cs="Times New Roman"/>
          <w:sz w:val="24"/>
          <w:szCs w:val="24"/>
        </w:rPr>
        <w:t>irection, change speed, or stop</w:t>
      </w:r>
    </w:p>
    <w:p w:rsidR="00041312" w:rsidRPr="00865C07" w:rsidRDefault="00041312" w:rsidP="00041312">
      <w:pPr>
        <w:pStyle w:val="ListParagraph"/>
        <w:numPr>
          <w:ilvl w:val="0"/>
          <w:numId w:val="2"/>
        </w:numPr>
        <w:rPr>
          <w:rFonts w:ascii="Times New Roman" w:hAnsi="Times New Roman" w:cs="Times New Roman"/>
          <w:sz w:val="24"/>
          <w:szCs w:val="24"/>
        </w:rPr>
      </w:pPr>
      <w:r w:rsidRPr="00865C07">
        <w:rPr>
          <w:rFonts w:ascii="Times New Roman" w:hAnsi="Times New Roman" w:cs="Times New Roman"/>
          <w:b/>
          <w:sz w:val="24"/>
          <w:szCs w:val="24"/>
        </w:rPr>
        <w:t>Motion</w:t>
      </w:r>
      <w:r w:rsidRPr="00865C07">
        <w:rPr>
          <w:rFonts w:ascii="Times New Roman" w:hAnsi="Times New Roman" w:cs="Times New Roman"/>
          <w:sz w:val="24"/>
          <w:szCs w:val="24"/>
        </w:rPr>
        <w:t xml:space="preserve"> - </w:t>
      </w:r>
      <w:r w:rsidR="002D5FAC" w:rsidRPr="00865C07">
        <w:rPr>
          <w:rFonts w:ascii="Times New Roman" w:hAnsi="Times New Roman" w:cs="Times New Roman"/>
          <w:sz w:val="24"/>
          <w:szCs w:val="24"/>
        </w:rPr>
        <w:t>A</w:t>
      </w:r>
      <w:r w:rsidRPr="00865C07">
        <w:rPr>
          <w:rFonts w:ascii="Times New Roman" w:hAnsi="Times New Roman" w:cs="Times New Roman"/>
          <w:sz w:val="24"/>
          <w:szCs w:val="24"/>
        </w:rPr>
        <w:t xml:space="preserve"> chang</w:t>
      </w:r>
      <w:r w:rsidR="00AE5424">
        <w:rPr>
          <w:rFonts w:ascii="Times New Roman" w:hAnsi="Times New Roman" w:cs="Times New Roman"/>
          <w:sz w:val="24"/>
          <w:szCs w:val="24"/>
        </w:rPr>
        <w:t>e in the position of the object</w:t>
      </w:r>
    </w:p>
    <w:p w:rsidR="00041312" w:rsidRPr="00865C07" w:rsidRDefault="00041312" w:rsidP="00041312">
      <w:pPr>
        <w:pStyle w:val="ListParagraph"/>
        <w:numPr>
          <w:ilvl w:val="0"/>
          <w:numId w:val="2"/>
        </w:numPr>
        <w:rPr>
          <w:rFonts w:ascii="Times New Roman" w:hAnsi="Times New Roman" w:cs="Times New Roman"/>
          <w:sz w:val="24"/>
          <w:szCs w:val="24"/>
        </w:rPr>
      </w:pPr>
      <w:r w:rsidRPr="00865C07">
        <w:rPr>
          <w:rFonts w:ascii="Times New Roman" w:hAnsi="Times New Roman" w:cs="Times New Roman"/>
          <w:b/>
          <w:sz w:val="24"/>
          <w:szCs w:val="24"/>
        </w:rPr>
        <w:t>Energy</w:t>
      </w:r>
      <w:r w:rsidRPr="00865C07">
        <w:rPr>
          <w:rFonts w:ascii="Times New Roman" w:hAnsi="Times New Roman" w:cs="Times New Roman"/>
          <w:sz w:val="24"/>
          <w:szCs w:val="24"/>
        </w:rPr>
        <w:t xml:space="preserve"> - </w:t>
      </w:r>
      <w:r w:rsidR="002D5FAC" w:rsidRPr="00865C07">
        <w:rPr>
          <w:rFonts w:ascii="Times New Roman" w:hAnsi="Times New Roman" w:cs="Times New Roman"/>
          <w:sz w:val="24"/>
          <w:szCs w:val="24"/>
        </w:rPr>
        <w:t>T</w:t>
      </w:r>
      <w:r w:rsidRPr="00865C07">
        <w:rPr>
          <w:rFonts w:ascii="Times New Roman" w:hAnsi="Times New Roman" w:cs="Times New Roman"/>
          <w:sz w:val="24"/>
          <w:szCs w:val="24"/>
        </w:rPr>
        <w:t>he abili</w:t>
      </w:r>
      <w:r w:rsidR="00AE5424">
        <w:rPr>
          <w:rFonts w:ascii="Times New Roman" w:hAnsi="Times New Roman" w:cs="Times New Roman"/>
          <w:sz w:val="24"/>
          <w:szCs w:val="24"/>
        </w:rPr>
        <w:t>ty to do work by applying force</w:t>
      </w:r>
    </w:p>
    <w:p w:rsidR="00041312" w:rsidRPr="00865C07" w:rsidRDefault="00041312" w:rsidP="00041312">
      <w:pPr>
        <w:pStyle w:val="ListParagraph"/>
        <w:numPr>
          <w:ilvl w:val="0"/>
          <w:numId w:val="2"/>
        </w:numPr>
        <w:rPr>
          <w:rFonts w:ascii="Times New Roman" w:hAnsi="Times New Roman" w:cs="Times New Roman"/>
          <w:sz w:val="24"/>
          <w:szCs w:val="24"/>
        </w:rPr>
      </w:pPr>
      <w:r w:rsidRPr="00865C07">
        <w:rPr>
          <w:rFonts w:ascii="Times New Roman" w:hAnsi="Times New Roman" w:cs="Times New Roman"/>
          <w:b/>
          <w:sz w:val="24"/>
          <w:szCs w:val="24"/>
        </w:rPr>
        <w:t>Potential Energy</w:t>
      </w:r>
      <w:r w:rsidRPr="00865C07">
        <w:rPr>
          <w:rFonts w:ascii="Times New Roman" w:hAnsi="Times New Roman" w:cs="Times New Roman"/>
          <w:sz w:val="24"/>
          <w:szCs w:val="24"/>
        </w:rPr>
        <w:t xml:space="preserve"> - </w:t>
      </w:r>
      <w:r w:rsidR="002D5FAC" w:rsidRPr="00865C07">
        <w:rPr>
          <w:rFonts w:ascii="Times New Roman" w:hAnsi="Times New Roman" w:cs="Times New Roman"/>
          <w:sz w:val="24"/>
          <w:szCs w:val="24"/>
        </w:rPr>
        <w:t>S</w:t>
      </w:r>
      <w:r w:rsidR="00AE5424">
        <w:rPr>
          <w:rFonts w:ascii="Times New Roman" w:hAnsi="Times New Roman" w:cs="Times New Roman"/>
          <w:sz w:val="24"/>
          <w:szCs w:val="24"/>
        </w:rPr>
        <w:t>tored energy</w:t>
      </w:r>
    </w:p>
    <w:p w:rsidR="00041312" w:rsidRPr="00865C07" w:rsidRDefault="00041312" w:rsidP="00041312">
      <w:pPr>
        <w:pStyle w:val="ListParagraph"/>
        <w:numPr>
          <w:ilvl w:val="0"/>
          <w:numId w:val="2"/>
        </w:numPr>
        <w:rPr>
          <w:rFonts w:ascii="Times New Roman" w:hAnsi="Times New Roman" w:cs="Times New Roman"/>
          <w:sz w:val="24"/>
          <w:szCs w:val="24"/>
        </w:rPr>
      </w:pPr>
      <w:r w:rsidRPr="00865C07">
        <w:rPr>
          <w:rFonts w:ascii="Times New Roman" w:hAnsi="Times New Roman" w:cs="Times New Roman"/>
          <w:b/>
          <w:sz w:val="24"/>
          <w:szCs w:val="24"/>
        </w:rPr>
        <w:t>Kinetic Energy</w:t>
      </w:r>
      <w:r w:rsidR="00AE5424">
        <w:rPr>
          <w:rFonts w:ascii="Times New Roman" w:hAnsi="Times New Roman" w:cs="Times New Roman"/>
          <w:sz w:val="24"/>
          <w:szCs w:val="24"/>
        </w:rPr>
        <w:t xml:space="preserve"> - The energy of motion</w:t>
      </w:r>
    </w:p>
    <w:p w:rsidR="00041312" w:rsidRPr="00865C07" w:rsidRDefault="00041312">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Lesson Introduction/Motivation:</w:t>
      </w:r>
    </w:p>
    <w:p w:rsidR="00CC487B" w:rsidRPr="00865C07" w:rsidRDefault="007A59D1">
      <w:pPr>
        <w:rPr>
          <w:rFonts w:ascii="Times New Roman" w:hAnsi="Times New Roman" w:cs="Times New Roman"/>
          <w:sz w:val="24"/>
          <w:szCs w:val="24"/>
        </w:rPr>
      </w:pPr>
      <w:r w:rsidRPr="00865C07">
        <w:rPr>
          <w:rFonts w:ascii="Times New Roman" w:hAnsi="Times New Roman" w:cs="Times New Roman"/>
          <w:sz w:val="24"/>
          <w:szCs w:val="24"/>
        </w:rPr>
        <w:t>Students can view a short graphical explanation of kinetic and potential energy before the lesson is started.</w:t>
      </w:r>
    </w:p>
    <w:p w:rsidR="007A59D1" w:rsidRPr="00865C07" w:rsidRDefault="007A59D1">
      <w:pPr>
        <w:rPr>
          <w:rFonts w:ascii="Times New Roman" w:hAnsi="Times New Roman" w:cs="Times New Roman"/>
          <w:sz w:val="24"/>
          <w:szCs w:val="24"/>
        </w:rPr>
      </w:pPr>
      <w:r w:rsidRPr="00865C07">
        <w:rPr>
          <w:rFonts w:ascii="Times New Roman" w:hAnsi="Times New Roman" w:cs="Times New Roman"/>
          <w:sz w:val="24"/>
          <w:szCs w:val="24"/>
        </w:rPr>
        <w:t xml:space="preserve">“The story of kinetic and potential energy” </w:t>
      </w:r>
      <w:hyperlink r:id="rId12" w:history="1">
        <w:r w:rsidRPr="00865C07">
          <w:rPr>
            <w:rStyle w:val="Hyperlink"/>
            <w:rFonts w:ascii="Times New Roman" w:hAnsi="Times New Roman" w:cs="Times New Roman"/>
            <w:sz w:val="24"/>
            <w:szCs w:val="24"/>
          </w:rPr>
          <w:t>https://www.youtube.com/watch?v=7K4V0NvUxRg</w:t>
        </w:r>
      </w:hyperlink>
    </w:p>
    <w:p w:rsidR="00ED5019" w:rsidRPr="00865C07" w:rsidRDefault="00683F9E">
      <w:pPr>
        <w:rPr>
          <w:rFonts w:ascii="Times New Roman" w:hAnsi="Times New Roman" w:cs="Times New Roman"/>
          <w:sz w:val="24"/>
          <w:szCs w:val="24"/>
        </w:rPr>
      </w:pPr>
      <w:r w:rsidRPr="00865C07">
        <w:rPr>
          <w:rFonts w:ascii="Times New Roman" w:hAnsi="Times New Roman" w:cs="Times New Roman"/>
          <w:b/>
          <w:sz w:val="24"/>
          <w:szCs w:val="24"/>
        </w:rPr>
        <w:t>Requires:</w:t>
      </w:r>
      <w:r w:rsidRPr="00865C07">
        <w:rPr>
          <w:rFonts w:ascii="Times New Roman" w:hAnsi="Times New Roman" w:cs="Times New Roman"/>
          <w:sz w:val="24"/>
          <w:szCs w:val="24"/>
        </w:rPr>
        <w:t xml:space="preserve"> Computer and projector</w:t>
      </w:r>
    </w:p>
    <w:p w:rsidR="00683F9E" w:rsidRPr="00865C07" w:rsidRDefault="00683F9E">
      <w:pPr>
        <w:rPr>
          <w:rFonts w:ascii="Times New Roman" w:hAnsi="Times New Roman" w:cs="Times New Roman"/>
          <w:sz w:val="24"/>
          <w:szCs w:val="24"/>
        </w:rPr>
      </w:pPr>
    </w:p>
    <w:p w:rsidR="00CC487B" w:rsidRPr="00865C07" w:rsidRDefault="00695BBA">
      <w:pPr>
        <w:rPr>
          <w:rFonts w:ascii="Times New Roman" w:hAnsi="Times New Roman" w:cs="Times New Roman"/>
          <w:sz w:val="24"/>
          <w:szCs w:val="24"/>
        </w:rPr>
      </w:pPr>
      <w:r>
        <w:rPr>
          <w:rFonts w:ascii="Times New Roman" w:hAnsi="Times New Roman" w:cs="Times New Roman"/>
          <w:b/>
          <w:sz w:val="24"/>
          <w:szCs w:val="24"/>
        </w:rPr>
        <w:t>Presentations</w:t>
      </w:r>
      <w:r w:rsidR="00B9177B" w:rsidRPr="00865C07">
        <w:rPr>
          <w:rFonts w:ascii="Times New Roman" w:hAnsi="Times New Roman" w:cs="Times New Roman"/>
          <w:b/>
          <w:sz w:val="24"/>
          <w:szCs w:val="24"/>
        </w:rPr>
        <w:t>:</w:t>
      </w:r>
    </w:p>
    <w:p w:rsidR="00AE5424" w:rsidRDefault="00AE5424" w:rsidP="00AE5424">
      <w:pPr>
        <w:rPr>
          <w:rFonts w:ascii="Times New Roman" w:hAnsi="Times New Roman" w:cs="Times New Roman"/>
          <w:sz w:val="24"/>
          <w:szCs w:val="24"/>
        </w:rPr>
      </w:pPr>
      <w:r>
        <w:rPr>
          <w:rFonts w:ascii="Times New Roman" w:hAnsi="Times New Roman" w:cs="Times New Roman"/>
          <w:sz w:val="24"/>
          <w:szCs w:val="24"/>
        </w:rPr>
        <w:t>1. Potential and Kinetic Energy</w:t>
      </w:r>
      <w:r w:rsidR="00695BBA">
        <w:rPr>
          <w:rFonts w:ascii="Times New Roman" w:hAnsi="Times New Roman" w:cs="Times New Roman"/>
          <w:sz w:val="24"/>
          <w:szCs w:val="24"/>
        </w:rPr>
        <w:t xml:space="preserve"> PowerPoint</w:t>
      </w:r>
    </w:p>
    <w:p w:rsidR="00695BBA" w:rsidRPr="00AE5424" w:rsidRDefault="00695BBA" w:rsidP="00AE5424">
      <w:pPr>
        <w:rPr>
          <w:rFonts w:ascii="Times New Roman" w:hAnsi="Times New Roman" w:cs="Times New Roman"/>
          <w:sz w:val="24"/>
          <w:szCs w:val="24"/>
        </w:rPr>
      </w:pPr>
    </w:p>
    <w:p w:rsidR="00AE5424" w:rsidRPr="00695BBA" w:rsidRDefault="00695BBA" w:rsidP="00695BBA">
      <w:pPr>
        <w:rPr>
          <w:rFonts w:ascii="Times New Roman" w:hAnsi="Times New Roman" w:cs="Times New Roman"/>
          <w:sz w:val="24"/>
          <w:szCs w:val="24"/>
        </w:rPr>
      </w:pPr>
      <w:r>
        <w:rPr>
          <w:rFonts w:ascii="Times New Roman" w:hAnsi="Times New Roman" w:cs="Times New Roman"/>
          <w:sz w:val="24"/>
          <w:szCs w:val="24"/>
        </w:rPr>
        <w:t xml:space="preserve">After activity: </w:t>
      </w:r>
    </w:p>
    <w:p w:rsidR="00F26A2B" w:rsidRDefault="00AE5424">
      <w:pPr>
        <w:rPr>
          <w:rFonts w:ascii="Times New Roman" w:hAnsi="Times New Roman" w:cs="Times New Roman"/>
          <w:sz w:val="24"/>
          <w:szCs w:val="24"/>
        </w:rPr>
      </w:pPr>
      <w:r>
        <w:rPr>
          <w:rFonts w:ascii="Times New Roman" w:hAnsi="Times New Roman" w:cs="Times New Roman"/>
          <w:sz w:val="24"/>
          <w:szCs w:val="24"/>
        </w:rPr>
        <w:t>2. Potential Kinetic Review</w:t>
      </w:r>
      <w:r w:rsidR="00695BBA">
        <w:rPr>
          <w:rFonts w:ascii="Times New Roman" w:hAnsi="Times New Roman" w:cs="Times New Roman"/>
          <w:sz w:val="24"/>
          <w:szCs w:val="24"/>
        </w:rPr>
        <w:t xml:space="preserve"> PowerPoint</w:t>
      </w:r>
      <w:r>
        <w:rPr>
          <w:rFonts w:ascii="Times New Roman" w:hAnsi="Times New Roman" w:cs="Times New Roman"/>
          <w:sz w:val="24"/>
          <w:szCs w:val="24"/>
        </w:rPr>
        <w:t xml:space="preserve"> </w:t>
      </w:r>
      <w:r w:rsidR="00695BBA">
        <w:rPr>
          <w:rFonts w:ascii="Times New Roman" w:hAnsi="Times New Roman" w:cs="Times New Roman"/>
          <w:sz w:val="24"/>
          <w:szCs w:val="24"/>
        </w:rPr>
        <w:t xml:space="preserve">- interactive PowerPoint and for students to complete by themselves. </w:t>
      </w:r>
    </w:p>
    <w:p w:rsidR="00AE5424" w:rsidRPr="00865C07" w:rsidRDefault="00AE5424">
      <w:pPr>
        <w:rPr>
          <w:rFonts w:ascii="Times New Roman" w:hAnsi="Times New Roman" w:cs="Times New Roman"/>
          <w:sz w:val="24"/>
          <w:szCs w:val="24"/>
        </w:rPr>
      </w:pPr>
    </w:p>
    <w:p w:rsidR="00E62313" w:rsidRDefault="00E62313" w:rsidP="00E62313">
      <w:pPr>
        <w:rPr>
          <w:rFonts w:ascii="Times New Roman" w:hAnsi="Times New Roman" w:cs="Times New Roman"/>
          <w:b/>
          <w:sz w:val="24"/>
          <w:szCs w:val="24"/>
        </w:rPr>
      </w:pPr>
      <w:r w:rsidRPr="00E62313">
        <w:rPr>
          <w:rFonts w:ascii="Times New Roman" w:hAnsi="Times New Roman" w:cs="Times New Roman"/>
          <w:b/>
          <w:sz w:val="24"/>
          <w:szCs w:val="24"/>
        </w:rPr>
        <w:t>Marble Experiment</w:t>
      </w:r>
      <w:r>
        <w:rPr>
          <w:rFonts w:ascii="Times New Roman" w:hAnsi="Times New Roman" w:cs="Times New Roman"/>
          <w:b/>
          <w:sz w:val="24"/>
          <w:szCs w:val="24"/>
        </w:rPr>
        <w:t>:</w:t>
      </w:r>
    </w:p>
    <w:p w:rsidR="00E62313" w:rsidRPr="00E62313" w:rsidRDefault="00E62313" w:rsidP="00E62313">
      <w:pPr>
        <w:rPr>
          <w:rFonts w:ascii="Times New Roman" w:hAnsi="Times New Roman" w:cs="Times New Roman"/>
          <w:sz w:val="24"/>
          <w:szCs w:val="24"/>
        </w:rPr>
      </w:pPr>
      <w:r>
        <w:rPr>
          <w:rFonts w:ascii="Times New Roman" w:hAnsi="Times New Roman" w:cs="Times New Roman"/>
          <w:sz w:val="24"/>
          <w:szCs w:val="24"/>
        </w:rPr>
        <w:lastRenderedPageBreak/>
        <w:t xml:space="preserve">See attached Force Motion Energy Lesson. Print out one copy for each student to fill out, have </w:t>
      </w:r>
      <w:r w:rsidR="00694BAF">
        <w:rPr>
          <w:rFonts w:ascii="Times New Roman" w:hAnsi="Times New Roman" w:cs="Times New Roman"/>
          <w:sz w:val="24"/>
          <w:szCs w:val="24"/>
        </w:rPr>
        <w:t>each group’s</w:t>
      </w:r>
      <w:r>
        <w:rPr>
          <w:rFonts w:ascii="Times New Roman" w:hAnsi="Times New Roman" w:cs="Times New Roman"/>
          <w:sz w:val="24"/>
          <w:szCs w:val="24"/>
        </w:rPr>
        <w:t xml:space="preserve"> experiment materials divided up per the activity plan’s instructions </w:t>
      </w:r>
      <w:r w:rsidR="00694BAF">
        <w:rPr>
          <w:rFonts w:ascii="Times New Roman" w:hAnsi="Times New Roman" w:cs="Times New Roman"/>
          <w:sz w:val="24"/>
          <w:szCs w:val="24"/>
        </w:rPr>
        <w:t xml:space="preserve">(3 marbles, ruler, ramp, etc.) depending on the number of groups you have.  Students should all have a standard ramp or include surface, e.g., stacking two textbooks on top of each other and having a third act as the ramp. </w:t>
      </w:r>
    </w:p>
    <w:p w:rsidR="00E62313" w:rsidRDefault="00E62313">
      <w:pPr>
        <w:rPr>
          <w:rFonts w:ascii="Times New Roman" w:hAnsi="Times New Roman" w:cs="Times New Roman"/>
          <w:b/>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Activity/Application:</w:t>
      </w:r>
    </w:p>
    <w:p w:rsidR="005B293A" w:rsidRPr="00865C07" w:rsidRDefault="005B293A" w:rsidP="003939E8">
      <w:pPr>
        <w:pStyle w:val="ListParagraph"/>
        <w:numPr>
          <w:ilvl w:val="0"/>
          <w:numId w:val="5"/>
        </w:numPr>
        <w:jc w:val="both"/>
        <w:rPr>
          <w:rFonts w:ascii="Times New Roman" w:hAnsi="Times New Roman" w:cs="Times New Roman"/>
          <w:b/>
          <w:sz w:val="24"/>
          <w:szCs w:val="24"/>
        </w:rPr>
      </w:pPr>
      <w:r w:rsidRPr="00865C07">
        <w:rPr>
          <w:rFonts w:ascii="Times New Roman" w:hAnsi="Times New Roman" w:cs="Times New Roman"/>
          <w:b/>
          <w:sz w:val="24"/>
          <w:szCs w:val="24"/>
        </w:rPr>
        <w:t>Kinetic vs. Potential Energy</w:t>
      </w:r>
      <w:r w:rsidRPr="00865C07">
        <w:rPr>
          <w:rFonts w:ascii="Times New Roman" w:hAnsi="Times New Roman" w:cs="Times New Roman"/>
          <w:sz w:val="24"/>
          <w:szCs w:val="24"/>
        </w:rPr>
        <w:t xml:space="preserve"> – This is a short online quiz that asks students to choose the right answer and fill in the blanks to solidify basic concepts in potential and kinetic energy. </w:t>
      </w:r>
      <w:r w:rsidR="00AE5424">
        <w:rPr>
          <w:rFonts w:ascii="Times New Roman" w:hAnsi="Times New Roman" w:cs="Times New Roman"/>
          <w:sz w:val="24"/>
          <w:szCs w:val="24"/>
        </w:rPr>
        <w:t>There are 3 exercises to earn three coins, once students finish the first they must click on the bottom, right button “Next exercise &gt;&gt;”</w:t>
      </w:r>
      <w:r w:rsidR="00E109E9">
        <w:rPr>
          <w:rFonts w:ascii="Times New Roman" w:hAnsi="Times New Roman" w:cs="Times New Roman"/>
          <w:sz w:val="24"/>
          <w:szCs w:val="24"/>
        </w:rPr>
        <w:t xml:space="preserve"> to advance.</w:t>
      </w:r>
    </w:p>
    <w:p w:rsidR="005B293A" w:rsidRPr="00865C07" w:rsidRDefault="005B293A" w:rsidP="005B293A">
      <w:pPr>
        <w:pStyle w:val="ListParagraph"/>
        <w:jc w:val="both"/>
        <w:rPr>
          <w:rFonts w:ascii="Times New Roman" w:hAnsi="Times New Roman" w:cs="Times New Roman"/>
          <w:sz w:val="24"/>
          <w:szCs w:val="24"/>
        </w:rPr>
      </w:pPr>
      <w:r w:rsidRPr="00865C07">
        <w:rPr>
          <w:rFonts w:ascii="Times New Roman" w:hAnsi="Times New Roman" w:cs="Times New Roman"/>
          <w:b/>
          <w:sz w:val="24"/>
          <w:szCs w:val="24"/>
        </w:rPr>
        <w:t>Requires:</w:t>
      </w:r>
      <w:r w:rsidRPr="00865C07">
        <w:rPr>
          <w:rFonts w:ascii="Times New Roman" w:hAnsi="Times New Roman" w:cs="Times New Roman"/>
          <w:sz w:val="24"/>
          <w:szCs w:val="24"/>
        </w:rPr>
        <w:t xml:space="preserve"> Computer lab</w:t>
      </w:r>
    </w:p>
    <w:p w:rsidR="005B293A" w:rsidRPr="00865C07" w:rsidRDefault="00507A1A" w:rsidP="005B293A">
      <w:pPr>
        <w:pStyle w:val="ListParagraph"/>
        <w:jc w:val="both"/>
        <w:rPr>
          <w:rFonts w:ascii="Times New Roman" w:hAnsi="Times New Roman" w:cs="Times New Roman"/>
          <w:sz w:val="24"/>
          <w:szCs w:val="24"/>
        </w:rPr>
      </w:pPr>
      <w:hyperlink r:id="rId13" w:history="1">
        <w:r w:rsidR="005B293A" w:rsidRPr="00865C07">
          <w:rPr>
            <w:rStyle w:val="Hyperlink"/>
            <w:rFonts w:ascii="Times New Roman" w:hAnsi="Times New Roman" w:cs="Times New Roman"/>
            <w:sz w:val="24"/>
            <w:szCs w:val="24"/>
          </w:rPr>
          <w:t>http://www.quia.com/cz/8072.html?AP_rand=1568493411</w:t>
        </w:r>
      </w:hyperlink>
    </w:p>
    <w:p w:rsidR="005B293A" w:rsidRPr="00865C07" w:rsidRDefault="005B293A" w:rsidP="003939E8">
      <w:pPr>
        <w:pStyle w:val="ListParagraph"/>
        <w:numPr>
          <w:ilvl w:val="0"/>
          <w:numId w:val="5"/>
        </w:numPr>
        <w:jc w:val="both"/>
        <w:rPr>
          <w:rFonts w:ascii="Times New Roman" w:hAnsi="Times New Roman" w:cs="Times New Roman"/>
          <w:b/>
          <w:sz w:val="24"/>
          <w:szCs w:val="24"/>
        </w:rPr>
      </w:pPr>
      <w:r w:rsidRPr="00865C07">
        <w:rPr>
          <w:rFonts w:ascii="Times New Roman" w:hAnsi="Times New Roman" w:cs="Times New Roman"/>
          <w:b/>
          <w:sz w:val="24"/>
          <w:szCs w:val="24"/>
        </w:rPr>
        <w:t>Energy in a Roller Coaster Ride</w:t>
      </w:r>
      <w:r w:rsidRPr="00865C07">
        <w:rPr>
          <w:rFonts w:ascii="Times New Roman" w:hAnsi="Times New Roman" w:cs="Times New Roman"/>
          <w:sz w:val="24"/>
          <w:szCs w:val="24"/>
        </w:rPr>
        <w:t xml:space="preserve"> – This is a short visual in which a roller coaster is used to present the concepts of potential and kinetic energy to students. This visual allows students to step through each stage of the roller coaster ride and view the buildup of potential energy and release of kinetic energy at various stages of the ride.</w:t>
      </w:r>
    </w:p>
    <w:p w:rsidR="005B293A" w:rsidRPr="00865C07" w:rsidRDefault="005B293A" w:rsidP="005B293A">
      <w:pPr>
        <w:ind w:left="720"/>
        <w:jc w:val="both"/>
        <w:rPr>
          <w:rFonts w:ascii="Times New Roman" w:hAnsi="Times New Roman" w:cs="Times New Roman"/>
          <w:sz w:val="24"/>
          <w:szCs w:val="24"/>
        </w:rPr>
      </w:pPr>
      <w:r w:rsidRPr="00865C07">
        <w:rPr>
          <w:rFonts w:ascii="Times New Roman" w:hAnsi="Times New Roman" w:cs="Times New Roman"/>
          <w:b/>
          <w:sz w:val="24"/>
          <w:szCs w:val="24"/>
        </w:rPr>
        <w:t>Requires:</w:t>
      </w:r>
      <w:r w:rsidRPr="00865C07">
        <w:rPr>
          <w:rFonts w:ascii="Times New Roman" w:hAnsi="Times New Roman" w:cs="Times New Roman"/>
          <w:sz w:val="24"/>
          <w:szCs w:val="24"/>
        </w:rPr>
        <w:t xml:space="preserve"> Computer and projector</w:t>
      </w:r>
    </w:p>
    <w:p w:rsidR="005B293A" w:rsidRPr="00695BBA" w:rsidRDefault="00507A1A" w:rsidP="005B293A">
      <w:pPr>
        <w:ind w:left="720"/>
        <w:jc w:val="both"/>
        <w:rPr>
          <w:rFonts w:ascii="Times New Roman" w:hAnsi="Times New Roman" w:cs="Times New Roman"/>
          <w:sz w:val="24"/>
          <w:szCs w:val="24"/>
        </w:rPr>
      </w:pPr>
      <w:hyperlink r:id="rId14" w:history="1">
        <w:r w:rsidR="005B293A" w:rsidRPr="00695BBA">
          <w:rPr>
            <w:rStyle w:val="Hyperlink"/>
            <w:rFonts w:ascii="Times New Roman" w:hAnsi="Times New Roman" w:cs="Times New Roman"/>
            <w:sz w:val="24"/>
            <w:szCs w:val="24"/>
          </w:rPr>
          <w:t>http://www.pbslearningmedia.org/resource/hew06.sci.phys.maf.rollercoaster/energy-in-a-roller-coaster-ride/</w:t>
        </w:r>
      </w:hyperlink>
    </w:p>
    <w:p w:rsidR="00CC487B" w:rsidRPr="00865C07" w:rsidRDefault="008B7204" w:rsidP="003939E8">
      <w:pPr>
        <w:pStyle w:val="ListParagraph"/>
        <w:numPr>
          <w:ilvl w:val="0"/>
          <w:numId w:val="5"/>
        </w:numPr>
        <w:jc w:val="both"/>
        <w:rPr>
          <w:rFonts w:ascii="Times New Roman" w:hAnsi="Times New Roman" w:cs="Times New Roman"/>
          <w:b/>
          <w:sz w:val="24"/>
          <w:szCs w:val="24"/>
        </w:rPr>
      </w:pPr>
      <w:proofErr w:type="spellStart"/>
      <w:r w:rsidRPr="00865C07">
        <w:rPr>
          <w:rFonts w:ascii="Times New Roman" w:hAnsi="Times New Roman" w:cs="Times New Roman"/>
          <w:b/>
          <w:sz w:val="24"/>
          <w:szCs w:val="24"/>
        </w:rPr>
        <w:t>Whoahler</w:t>
      </w:r>
      <w:proofErr w:type="spellEnd"/>
      <w:r w:rsidRPr="00865C07">
        <w:rPr>
          <w:rFonts w:ascii="Times New Roman" w:hAnsi="Times New Roman" w:cs="Times New Roman"/>
          <w:b/>
          <w:sz w:val="24"/>
          <w:szCs w:val="24"/>
        </w:rPr>
        <w:t xml:space="preserve"> Coaster! </w:t>
      </w:r>
      <w:r w:rsidRPr="00865C07">
        <w:rPr>
          <w:rFonts w:ascii="Times New Roman" w:hAnsi="Times New Roman" w:cs="Times New Roman"/>
          <w:sz w:val="24"/>
          <w:szCs w:val="24"/>
        </w:rPr>
        <w:t>– This is a fun online game where students can design roller coaster</w:t>
      </w:r>
      <w:r w:rsidR="003939E8" w:rsidRPr="00865C07">
        <w:rPr>
          <w:rFonts w:ascii="Times New Roman" w:hAnsi="Times New Roman" w:cs="Times New Roman"/>
          <w:sz w:val="24"/>
          <w:szCs w:val="24"/>
        </w:rPr>
        <w:t xml:space="preserve"> tracks</w:t>
      </w:r>
      <w:r w:rsidRPr="00865C07">
        <w:rPr>
          <w:rFonts w:ascii="Times New Roman" w:hAnsi="Times New Roman" w:cs="Times New Roman"/>
          <w:sz w:val="24"/>
          <w:szCs w:val="24"/>
        </w:rPr>
        <w:t xml:space="preserve"> and then test </w:t>
      </w:r>
      <w:r w:rsidR="003939E8" w:rsidRPr="00865C07">
        <w:rPr>
          <w:rFonts w:ascii="Times New Roman" w:hAnsi="Times New Roman" w:cs="Times New Roman"/>
          <w:sz w:val="24"/>
          <w:szCs w:val="24"/>
        </w:rPr>
        <w:t xml:space="preserve">whether or not the designed roller coaster will make it to the end of the ride. The game provides a great challenge to students, since they will need to learn how to handle the buildup of potential energy and release of kinetic energy so that the riders reach the end of the track unharmed. </w:t>
      </w:r>
      <w:r w:rsidR="00DF02EB" w:rsidRPr="00865C07">
        <w:rPr>
          <w:rFonts w:ascii="Times New Roman" w:hAnsi="Times New Roman" w:cs="Times New Roman"/>
          <w:sz w:val="24"/>
          <w:szCs w:val="24"/>
        </w:rPr>
        <w:t>The change in potential and kinetic energy can be viewed in a bar graph once students click on “Test It!</w:t>
      </w:r>
      <w:proofErr w:type="gramStart"/>
      <w:r w:rsidR="00DF02EB" w:rsidRPr="00865C07">
        <w:rPr>
          <w:rFonts w:ascii="Times New Roman" w:hAnsi="Times New Roman" w:cs="Times New Roman"/>
          <w:sz w:val="24"/>
          <w:szCs w:val="24"/>
        </w:rPr>
        <w:t>”</w:t>
      </w:r>
      <w:r w:rsidR="00AE5424">
        <w:rPr>
          <w:rFonts w:ascii="Times New Roman" w:hAnsi="Times New Roman" w:cs="Times New Roman"/>
          <w:sz w:val="24"/>
          <w:szCs w:val="24"/>
        </w:rPr>
        <w:t>.</w:t>
      </w:r>
      <w:proofErr w:type="gramEnd"/>
    </w:p>
    <w:p w:rsidR="005B293A" w:rsidRPr="00865C07" w:rsidRDefault="005B293A" w:rsidP="005B293A">
      <w:pPr>
        <w:ind w:left="720"/>
        <w:jc w:val="both"/>
        <w:rPr>
          <w:rFonts w:ascii="Times New Roman" w:hAnsi="Times New Roman" w:cs="Times New Roman"/>
          <w:sz w:val="24"/>
          <w:szCs w:val="24"/>
        </w:rPr>
      </w:pPr>
      <w:r w:rsidRPr="00865C07">
        <w:rPr>
          <w:rFonts w:ascii="Times New Roman" w:hAnsi="Times New Roman" w:cs="Times New Roman"/>
          <w:b/>
          <w:sz w:val="24"/>
          <w:szCs w:val="24"/>
        </w:rPr>
        <w:t>Requires:</w:t>
      </w:r>
      <w:r w:rsidRPr="00865C07">
        <w:rPr>
          <w:rFonts w:ascii="Times New Roman" w:hAnsi="Times New Roman" w:cs="Times New Roman"/>
          <w:sz w:val="24"/>
          <w:szCs w:val="24"/>
        </w:rPr>
        <w:t xml:space="preserve"> Computer lab</w:t>
      </w:r>
    </w:p>
    <w:p w:rsidR="005B293A" w:rsidRPr="00865C07" w:rsidRDefault="00507A1A" w:rsidP="005B293A">
      <w:pPr>
        <w:pStyle w:val="ListParagraph"/>
        <w:jc w:val="both"/>
        <w:rPr>
          <w:rFonts w:ascii="Times New Roman" w:hAnsi="Times New Roman" w:cs="Times New Roman"/>
          <w:sz w:val="24"/>
          <w:szCs w:val="24"/>
        </w:rPr>
      </w:pPr>
      <w:hyperlink r:id="rId15" w:history="1">
        <w:r w:rsidR="005B293A" w:rsidRPr="00865C07">
          <w:rPr>
            <w:rStyle w:val="Hyperlink"/>
            <w:rFonts w:ascii="Times New Roman" w:hAnsi="Times New Roman" w:cs="Times New Roman"/>
            <w:sz w:val="24"/>
            <w:szCs w:val="24"/>
          </w:rPr>
          <w:t>http://pbskids.org/fetch/games/coaster/game.html</w:t>
        </w:r>
      </w:hyperlink>
    </w:p>
    <w:p w:rsidR="00C85B3A" w:rsidRPr="00865C07" w:rsidRDefault="00C85B3A" w:rsidP="00C85B3A">
      <w:pPr>
        <w:pStyle w:val="ListParagraph"/>
        <w:numPr>
          <w:ilvl w:val="0"/>
          <w:numId w:val="5"/>
        </w:numPr>
        <w:jc w:val="both"/>
        <w:rPr>
          <w:rFonts w:ascii="Times New Roman" w:hAnsi="Times New Roman" w:cs="Times New Roman"/>
          <w:sz w:val="24"/>
          <w:szCs w:val="24"/>
        </w:rPr>
      </w:pPr>
      <w:r w:rsidRPr="00865C07">
        <w:rPr>
          <w:rFonts w:ascii="Times New Roman" w:hAnsi="Times New Roman" w:cs="Times New Roman"/>
          <w:b/>
          <w:sz w:val="24"/>
          <w:szCs w:val="24"/>
        </w:rPr>
        <w:t>Energy Skate Park</w:t>
      </w:r>
      <w:r w:rsidRPr="00865C07">
        <w:rPr>
          <w:rFonts w:ascii="Times New Roman" w:hAnsi="Times New Roman" w:cs="Times New Roman"/>
          <w:sz w:val="24"/>
          <w:szCs w:val="24"/>
        </w:rPr>
        <w:t xml:space="preserve"> – This is another fun online game where students can design tracks for a skateboarder and then observe how the potential and kinetic energy of the skater changes throughout the tracks. Similar to the </w:t>
      </w:r>
      <w:proofErr w:type="spellStart"/>
      <w:r w:rsidRPr="00865C07">
        <w:rPr>
          <w:rFonts w:ascii="Times New Roman" w:hAnsi="Times New Roman" w:cs="Times New Roman"/>
          <w:sz w:val="24"/>
          <w:szCs w:val="24"/>
        </w:rPr>
        <w:t>Whoahler</w:t>
      </w:r>
      <w:proofErr w:type="spellEnd"/>
      <w:r w:rsidRPr="00865C07">
        <w:rPr>
          <w:rFonts w:ascii="Times New Roman" w:hAnsi="Times New Roman" w:cs="Times New Roman"/>
          <w:sz w:val="24"/>
          <w:szCs w:val="24"/>
        </w:rPr>
        <w:t xml:space="preserve"> Coaster! </w:t>
      </w:r>
      <w:proofErr w:type="gramStart"/>
      <w:r w:rsidRPr="00865C07">
        <w:rPr>
          <w:rFonts w:ascii="Times New Roman" w:hAnsi="Times New Roman" w:cs="Times New Roman"/>
          <w:sz w:val="24"/>
          <w:szCs w:val="24"/>
        </w:rPr>
        <w:t>activity</w:t>
      </w:r>
      <w:proofErr w:type="gramEnd"/>
      <w:r w:rsidRPr="00865C07">
        <w:rPr>
          <w:rFonts w:ascii="Times New Roman" w:hAnsi="Times New Roman" w:cs="Times New Roman"/>
          <w:sz w:val="24"/>
          <w:szCs w:val="24"/>
        </w:rPr>
        <w:t xml:space="preserve"> above. Students can view </w:t>
      </w:r>
      <w:r w:rsidR="00917230" w:rsidRPr="00865C07">
        <w:rPr>
          <w:rFonts w:ascii="Times New Roman" w:hAnsi="Times New Roman" w:cs="Times New Roman"/>
          <w:sz w:val="24"/>
          <w:szCs w:val="24"/>
        </w:rPr>
        <w:t xml:space="preserve">multiple ways </w:t>
      </w:r>
      <w:r w:rsidRPr="00865C07">
        <w:rPr>
          <w:rFonts w:ascii="Times New Roman" w:hAnsi="Times New Roman" w:cs="Times New Roman"/>
          <w:sz w:val="24"/>
          <w:szCs w:val="24"/>
        </w:rPr>
        <w:t xml:space="preserve">how potential and kinetic energy change </w:t>
      </w:r>
      <w:r w:rsidR="00917230" w:rsidRPr="00865C07">
        <w:rPr>
          <w:rFonts w:ascii="Times New Roman" w:hAnsi="Times New Roman" w:cs="Times New Roman"/>
          <w:sz w:val="24"/>
          <w:szCs w:val="24"/>
        </w:rPr>
        <w:t>by</w:t>
      </w:r>
      <w:r w:rsidRPr="00865C07">
        <w:rPr>
          <w:rFonts w:ascii="Times New Roman" w:hAnsi="Times New Roman" w:cs="Times New Roman"/>
          <w:sz w:val="24"/>
          <w:szCs w:val="24"/>
        </w:rPr>
        <w:t xml:space="preserve"> clicking on the graphs on the right side of the window.</w:t>
      </w:r>
      <w:r w:rsidR="00041936" w:rsidRPr="00865C07">
        <w:rPr>
          <w:rFonts w:ascii="Times New Roman" w:hAnsi="Times New Roman" w:cs="Times New Roman"/>
          <w:sz w:val="24"/>
          <w:szCs w:val="24"/>
        </w:rPr>
        <w:t xml:space="preserve"> Students can change options such as mass of the skater and gravity to observe effects on potential and kinetic energy.</w:t>
      </w:r>
    </w:p>
    <w:p w:rsidR="00C85B3A" w:rsidRPr="00865C07" w:rsidRDefault="00C85B3A" w:rsidP="00C85B3A">
      <w:pPr>
        <w:pStyle w:val="ListParagraph"/>
        <w:jc w:val="both"/>
        <w:rPr>
          <w:rFonts w:ascii="Times New Roman" w:hAnsi="Times New Roman" w:cs="Times New Roman"/>
          <w:sz w:val="24"/>
          <w:szCs w:val="24"/>
        </w:rPr>
      </w:pPr>
      <w:r w:rsidRPr="00865C07">
        <w:rPr>
          <w:rFonts w:ascii="Times New Roman" w:hAnsi="Times New Roman" w:cs="Times New Roman"/>
          <w:b/>
          <w:sz w:val="24"/>
          <w:szCs w:val="24"/>
        </w:rPr>
        <w:t>Requires</w:t>
      </w:r>
      <w:r w:rsidRPr="00865C07">
        <w:rPr>
          <w:rFonts w:ascii="Times New Roman" w:hAnsi="Times New Roman" w:cs="Times New Roman"/>
          <w:sz w:val="24"/>
          <w:szCs w:val="24"/>
        </w:rPr>
        <w:t>:</w:t>
      </w:r>
      <w:r w:rsidRPr="00865C07">
        <w:rPr>
          <w:rFonts w:ascii="Times New Roman" w:hAnsi="Times New Roman" w:cs="Times New Roman"/>
          <w:b/>
          <w:sz w:val="24"/>
          <w:szCs w:val="24"/>
        </w:rPr>
        <w:t xml:space="preserve"> </w:t>
      </w:r>
      <w:r w:rsidRPr="00865C07">
        <w:rPr>
          <w:rFonts w:ascii="Times New Roman" w:hAnsi="Times New Roman" w:cs="Times New Roman"/>
          <w:sz w:val="24"/>
          <w:szCs w:val="24"/>
        </w:rPr>
        <w:t>Computer lab</w:t>
      </w:r>
    </w:p>
    <w:p w:rsidR="00C85B3A" w:rsidRPr="00865C07" w:rsidRDefault="00507A1A" w:rsidP="00C85B3A">
      <w:pPr>
        <w:pStyle w:val="ListParagraph"/>
        <w:jc w:val="both"/>
        <w:rPr>
          <w:rFonts w:ascii="Times New Roman" w:hAnsi="Times New Roman" w:cs="Times New Roman"/>
          <w:sz w:val="24"/>
          <w:szCs w:val="24"/>
        </w:rPr>
      </w:pPr>
      <w:hyperlink r:id="rId16" w:history="1">
        <w:r w:rsidR="00C85B3A" w:rsidRPr="00865C07">
          <w:rPr>
            <w:rStyle w:val="Hyperlink"/>
            <w:rFonts w:ascii="Times New Roman" w:hAnsi="Times New Roman" w:cs="Times New Roman"/>
            <w:sz w:val="24"/>
            <w:szCs w:val="24"/>
          </w:rPr>
          <w:t>http://phet.colorado.edu/en/simulation/energy-skate-park</w:t>
        </w:r>
      </w:hyperlink>
    </w:p>
    <w:p w:rsidR="00D56478" w:rsidRPr="00865C07" w:rsidRDefault="00A80881" w:rsidP="00D56478">
      <w:pPr>
        <w:pStyle w:val="ListParagraph"/>
        <w:numPr>
          <w:ilvl w:val="0"/>
          <w:numId w:val="5"/>
        </w:numPr>
        <w:rPr>
          <w:rFonts w:ascii="Times New Roman" w:hAnsi="Times New Roman" w:cs="Times New Roman"/>
          <w:sz w:val="24"/>
          <w:szCs w:val="24"/>
        </w:rPr>
      </w:pPr>
      <w:r w:rsidRPr="00865C07">
        <w:rPr>
          <w:rFonts w:ascii="Times New Roman" w:hAnsi="Times New Roman" w:cs="Times New Roman"/>
          <w:b/>
          <w:sz w:val="24"/>
          <w:szCs w:val="24"/>
        </w:rPr>
        <w:lastRenderedPageBreak/>
        <w:t>Dropping Paint</w:t>
      </w:r>
      <w:r w:rsidRPr="00865C07">
        <w:rPr>
          <w:rFonts w:ascii="Times New Roman" w:hAnsi="Times New Roman" w:cs="Times New Roman"/>
          <w:sz w:val="24"/>
          <w:szCs w:val="24"/>
        </w:rPr>
        <w:t xml:space="preserve"> – This is a short</w:t>
      </w:r>
      <w:r w:rsidR="002F70D5" w:rsidRPr="00865C07">
        <w:rPr>
          <w:rFonts w:ascii="Times New Roman" w:hAnsi="Times New Roman" w:cs="Times New Roman"/>
          <w:sz w:val="24"/>
          <w:szCs w:val="24"/>
        </w:rPr>
        <w:t xml:space="preserve"> online</w:t>
      </w:r>
      <w:r w:rsidRPr="00865C07">
        <w:rPr>
          <w:rFonts w:ascii="Times New Roman" w:hAnsi="Times New Roman" w:cs="Times New Roman"/>
          <w:sz w:val="24"/>
          <w:szCs w:val="24"/>
        </w:rPr>
        <w:t xml:space="preserve"> simulation where students can observe the impact of changing mass o</w:t>
      </w:r>
      <w:r w:rsidR="00D56478" w:rsidRPr="00865C07">
        <w:rPr>
          <w:rFonts w:ascii="Times New Roman" w:hAnsi="Times New Roman" w:cs="Times New Roman"/>
          <w:sz w:val="24"/>
          <w:szCs w:val="24"/>
        </w:rPr>
        <w:t>n potential and kinetic energy.</w:t>
      </w:r>
    </w:p>
    <w:p w:rsidR="00D56478" w:rsidRPr="00865C07" w:rsidRDefault="00D56478" w:rsidP="00D56478">
      <w:pPr>
        <w:ind w:left="720"/>
        <w:rPr>
          <w:rFonts w:ascii="Times New Roman" w:hAnsi="Times New Roman" w:cs="Times New Roman"/>
          <w:sz w:val="24"/>
          <w:szCs w:val="24"/>
        </w:rPr>
      </w:pPr>
      <w:r w:rsidRPr="00865C07">
        <w:rPr>
          <w:rFonts w:ascii="Times New Roman" w:hAnsi="Times New Roman" w:cs="Times New Roman"/>
          <w:b/>
          <w:sz w:val="24"/>
          <w:szCs w:val="24"/>
        </w:rPr>
        <w:t>Requires</w:t>
      </w:r>
      <w:r w:rsidRPr="00865C07">
        <w:rPr>
          <w:rFonts w:ascii="Times New Roman" w:hAnsi="Times New Roman" w:cs="Times New Roman"/>
          <w:sz w:val="24"/>
          <w:szCs w:val="24"/>
        </w:rPr>
        <w:t>:</w:t>
      </w:r>
      <w:r w:rsidRPr="00865C07">
        <w:rPr>
          <w:rFonts w:ascii="Times New Roman" w:hAnsi="Times New Roman" w:cs="Times New Roman"/>
          <w:b/>
          <w:sz w:val="24"/>
          <w:szCs w:val="24"/>
        </w:rPr>
        <w:t xml:space="preserve"> </w:t>
      </w:r>
      <w:r w:rsidRPr="00865C07">
        <w:rPr>
          <w:rFonts w:ascii="Times New Roman" w:hAnsi="Times New Roman" w:cs="Times New Roman"/>
          <w:sz w:val="24"/>
          <w:szCs w:val="24"/>
        </w:rPr>
        <w:t>Compute lab</w:t>
      </w:r>
    </w:p>
    <w:p w:rsidR="00D56478" w:rsidRPr="00865C07" w:rsidRDefault="00507A1A" w:rsidP="00D56478">
      <w:pPr>
        <w:ind w:left="720"/>
        <w:rPr>
          <w:rFonts w:ascii="Times New Roman" w:hAnsi="Times New Roman" w:cs="Times New Roman"/>
          <w:sz w:val="24"/>
          <w:szCs w:val="24"/>
        </w:rPr>
      </w:pPr>
      <w:hyperlink r:id="rId17" w:history="1">
        <w:r w:rsidR="00D56478" w:rsidRPr="00865C07">
          <w:rPr>
            <w:rStyle w:val="Hyperlink"/>
            <w:rFonts w:ascii="Times New Roman" w:hAnsi="Times New Roman" w:cs="Times New Roman"/>
            <w:sz w:val="24"/>
            <w:szCs w:val="24"/>
          </w:rPr>
          <w:t>http://www.classzone.com/books/ml_science_share/vis_sim/mem05_pg69_potential/mem05_pg69_potential.html</w:t>
        </w:r>
      </w:hyperlink>
    </w:p>
    <w:p w:rsidR="00A80881" w:rsidRPr="00865C07" w:rsidRDefault="00E45AE0" w:rsidP="00E45AE0">
      <w:pPr>
        <w:pStyle w:val="ListParagraph"/>
        <w:numPr>
          <w:ilvl w:val="0"/>
          <w:numId w:val="5"/>
        </w:numPr>
        <w:rPr>
          <w:rFonts w:ascii="Times New Roman" w:hAnsi="Times New Roman" w:cs="Times New Roman"/>
          <w:sz w:val="24"/>
          <w:szCs w:val="24"/>
        </w:rPr>
      </w:pPr>
      <w:r w:rsidRPr="00865C07">
        <w:rPr>
          <w:rFonts w:ascii="Times New Roman" w:hAnsi="Times New Roman" w:cs="Times New Roman"/>
          <w:b/>
          <w:sz w:val="24"/>
          <w:szCs w:val="24"/>
        </w:rPr>
        <w:t xml:space="preserve">Pendulum </w:t>
      </w:r>
      <w:r w:rsidRPr="00865C07">
        <w:rPr>
          <w:rFonts w:ascii="Times New Roman" w:hAnsi="Times New Roman" w:cs="Times New Roman"/>
          <w:sz w:val="24"/>
          <w:szCs w:val="24"/>
        </w:rPr>
        <w:t>–</w:t>
      </w:r>
      <w:r w:rsidR="002F70D5" w:rsidRPr="00865C07">
        <w:rPr>
          <w:rFonts w:ascii="Times New Roman" w:hAnsi="Times New Roman" w:cs="Times New Roman"/>
          <w:sz w:val="24"/>
          <w:szCs w:val="24"/>
        </w:rPr>
        <w:t xml:space="preserve"> This is another online simulation where students can observe the energy change of a pendulum. The height that the pendulum is dropped can be varied, and its effects on potential and kinetic energy can be </w:t>
      </w:r>
      <w:r w:rsidR="00076073" w:rsidRPr="00865C07">
        <w:rPr>
          <w:rFonts w:ascii="Times New Roman" w:hAnsi="Times New Roman" w:cs="Times New Roman"/>
          <w:sz w:val="24"/>
          <w:szCs w:val="24"/>
        </w:rPr>
        <w:t>observed</w:t>
      </w:r>
      <w:r w:rsidR="002F70D5" w:rsidRPr="00865C07">
        <w:rPr>
          <w:rFonts w:ascii="Times New Roman" w:hAnsi="Times New Roman" w:cs="Times New Roman"/>
          <w:sz w:val="24"/>
          <w:szCs w:val="24"/>
        </w:rPr>
        <w:t xml:space="preserve"> by a plot and bar graph.</w:t>
      </w:r>
    </w:p>
    <w:p w:rsidR="00E45AE0" w:rsidRPr="00865C07" w:rsidRDefault="00E45AE0" w:rsidP="00E45AE0">
      <w:pPr>
        <w:pStyle w:val="ListParagraph"/>
        <w:rPr>
          <w:rFonts w:ascii="Times New Roman" w:hAnsi="Times New Roman" w:cs="Times New Roman"/>
          <w:sz w:val="24"/>
          <w:szCs w:val="24"/>
        </w:rPr>
      </w:pPr>
      <w:r w:rsidRPr="00865C07">
        <w:rPr>
          <w:rFonts w:ascii="Times New Roman" w:hAnsi="Times New Roman" w:cs="Times New Roman"/>
          <w:b/>
          <w:sz w:val="24"/>
          <w:szCs w:val="24"/>
        </w:rPr>
        <w:t>Requires</w:t>
      </w:r>
      <w:r w:rsidRPr="00865C07">
        <w:rPr>
          <w:rFonts w:ascii="Times New Roman" w:hAnsi="Times New Roman" w:cs="Times New Roman"/>
          <w:sz w:val="24"/>
          <w:szCs w:val="24"/>
        </w:rPr>
        <w:t>:</w:t>
      </w:r>
      <w:r w:rsidRPr="00865C07">
        <w:rPr>
          <w:rFonts w:ascii="Times New Roman" w:hAnsi="Times New Roman" w:cs="Times New Roman"/>
          <w:b/>
          <w:sz w:val="24"/>
          <w:szCs w:val="24"/>
        </w:rPr>
        <w:t xml:space="preserve"> </w:t>
      </w:r>
      <w:r w:rsidRPr="00865C07">
        <w:rPr>
          <w:rFonts w:ascii="Times New Roman" w:hAnsi="Times New Roman" w:cs="Times New Roman"/>
          <w:sz w:val="24"/>
          <w:szCs w:val="24"/>
        </w:rPr>
        <w:t>Computer lab</w:t>
      </w:r>
    </w:p>
    <w:p w:rsidR="00E45AE0" w:rsidRPr="00865C07" w:rsidRDefault="00507A1A" w:rsidP="00E45AE0">
      <w:pPr>
        <w:pStyle w:val="ListParagraph"/>
        <w:rPr>
          <w:rFonts w:ascii="Times New Roman" w:hAnsi="Times New Roman" w:cs="Times New Roman"/>
          <w:sz w:val="24"/>
          <w:szCs w:val="24"/>
        </w:rPr>
      </w:pPr>
      <w:hyperlink r:id="rId18" w:history="1">
        <w:r w:rsidR="00E45AE0" w:rsidRPr="00865C07">
          <w:rPr>
            <w:rStyle w:val="Hyperlink"/>
            <w:rFonts w:ascii="Times New Roman" w:hAnsi="Times New Roman" w:cs="Times New Roman"/>
            <w:sz w:val="24"/>
            <w:szCs w:val="24"/>
          </w:rPr>
          <w:t>http://www.glencoe.com/sites/common_assets/science/virtual_labs/PS05/PS05.html</w:t>
        </w:r>
      </w:hyperlink>
    </w:p>
    <w:p w:rsidR="00E45AE0" w:rsidRPr="00865C07" w:rsidRDefault="00E45AE0">
      <w:pPr>
        <w:rPr>
          <w:rFonts w:ascii="Times New Roman" w:hAnsi="Times New Roman" w:cs="Times New Roman"/>
          <w:sz w:val="24"/>
          <w:szCs w:val="24"/>
        </w:rPr>
      </w:pPr>
    </w:p>
    <w:p w:rsidR="00B22795" w:rsidRPr="00865C07" w:rsidRDefault="00B9177B" w:rsidP="00B22795">
      <w:pPr>
        <w:rPr>
          <w:rFonts w:ascii="Times New Roman" w:hAnsi="Times New Roman" w:cs="Times New Roman"/>
          <w:sz w:val="24"/>
          <w:szCs w:val="24"/>
        </w:rPr>
      </w:pPr>
      <w:r w:rsidRPr="00865C07">
        <w:rPr>
          <w:rFonts w:ascii="Times New Roman" w:hAnsi="Times New Roman" w:cs="Times New Roman"/>
          <w:b/>
          <w:sz w:val="24"/>
          <w:szCs w:val="24"/>
        </w:rPr>
        <w:t>Lesson Closure:</w:t>
      </w:r>
    </w:p>
    <w:p w:rsidR="00453D48" w:rsidRPr="00865C07" w:rsidRDefault="00453D48" w:rsidP="00B22795">
      <w:pPr>
        <w:jc w:val="both"/>
        <w:rPr>
          <w:rFonts w:ascii="Times New Roman" w:hAnsi="Times New Roman" w:cs="Times New Roman"/>
          <w:b/>
          <w:sz w:val="24"/>
          <w:szCs w:val="24"/>
        </w:rPr>
      </w:pPr>
      <w:r w:rsidRPr="00865C07">
        <w:rPr>
          <w:rFonts w:ascii="Times New Roman" w:hAnsi="Times New Roman" w:cs="Times New Roman"/>
          <w:sz w:val="24"/>
          <w:szCs w:val="24"/>
        </w:rPr>
        <w:t xml:space="preserve">At the end of the course, ask students to reflect on what they learned about potential and kinetic energy. </w:t>
      </w:r>
      <w:r w:rsidR="005A0F7F" w:rsidRPr="00865C07">
        <w:rPr>
          <w:rFonts w:ascii="Times New Roman" w:hAnsi="Times New Roman" w:cs="Times New Roman"/>
          <w:sz w:val="24"/>
          <w:szCs w:val="24"/>
        </w:rPr>
        <w:t xml:space="preserve">Things such as definitions, similarities, </w:t>
      </w:r>
      <w:r w:rsidR="00DA1708" w:rsidRPr="00865C07">
        <w:rPr>
          <w:rFonts w:ascii="Times New Roman" w:hAnsi="Times New Roman" w:cs="Times New Roman"/>
          <w:sz w:val="24"/>
          <w:szCs w:val="24"/>
        </w:rPr>
        <w:t xml:space="preserve">differences, </w:t>
      </w:r>
      <w:r w:rsidR="005A0F7F" w:rsidRPr="00865C07">
        <w:rPr>
          <w:rFonts w:ascii="Times New Roman" w:hAnsi="Times New Roman" w:cs="Times New Roman"/>
          <w:sz w:val="24"/>
          <w:szCs w:val="24"/>
        </w:rPr>
        <w:t xml:space="preserve">or examples of kinetic and potential energy could be </w:t>
      </w:r>
      <w:r w:rsidR="00FE6E02" w:rsidRPr="00865C07">
        <w:rPr>
          <w:rFonts w:ascii="Times New Roman" w:hAnsi="Times New Roman" w:cs="Times New Roman"/>
          <w:sz w:val="24"/>
          <w:szCs w:val="24"/>
        </w:rPr>
        <w:t xml:space="preserve">topics to be </w:t>
      </w:r>
      <w:r w:rsidR="005A0F7F" w:rsidRPr="00865C07">
        <w:rPr>
          <w:rFonts w:ascii="Times New Roman" w:hAnsi="Times New Roman" w:cs="Times New Roman"/>
          <w:sz w:val="24"/>
          <w:szCs w:val="24"/>
        </w:rPr>
        <w:t xml:space="preserve">discussed. </w:t>
      </w:r>
      <w:r w:rsidRPr="00865C07">
        <w:rPr>
          <w:rFonts w:ascii="Times New Roman" w:hAnsi="Times New Roman" w:cs="Times New Roman"/>
          <w:sz w:val="24"/>
          <w:szCs w:val="24"/>
        </w:rPr>
        <w:t>This could either be done in an interactive manner</w:t>
      </w:r>
      <w:r w:rsidR="00477207" w:rsidRPr="00865C07">
        <w:rPr>
          <w:rFonts w:ascii="Times New Roman" w:hAnsi="Times New Roman" w:cs="Times New Roman"/>
          <w:sz w:val="24"/>
          <w:szCs w:val="24"/>
        </w:rPr>
        <w:t xml:space="preserve"> with the whole class</w:t>
      </w:r>
      <w:r w:rsidRPr="00865C07">
        <w:rPr>
          <w:rFonts w:ascii="Times New Roman" w:hAnsi="Times New Roman" w:cs="Times New Roman"/>
          <w:sz w:val="24"/>
          <w:szCs w:val="24"/>
        </w:rPr>
        <w:t xml:space="preserve"> or individually on paper.</w:t>
      </w:r>
    </w:p>
    <w:p w:rsidR="00CC487B" w:rsidRPr="00865C07" w:rsidRDefault="00CC487B">
      <w:pPr>
        <w:rPr>
          <w:rFonts w:ascii="Times New Roman" w:hAnsi="Times New Roman" w:cs="Times New Roman"/>
          <w:sz w:val="24"/>
          <w:szCs w:val="24"/>
        </w:rPr>
      </w:pP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Assessment/Evaluation:</w:t>
      </w:r>
    </w:p>
    <w:p w:rsidR="00CC487B" w:rsidRPr="00865C07" w:rsidRDefault="003B132B" w:rsidP="003B132B">
      <w:pPr>
        <w:pStyle w:val="ListParagraph"/>
        <w:numPr>
          <w:ilvl w:val="0"/>
          <w:numId w:val="3"/>
        </w:numPr>
        <w:rPr>
          <w:rFonts w:ascii="Times New Roman" w:hAnsi="Times New Roman" w:cs="Times New Roman"/>
          <w:sz w:val="24"/>
          <w:szCs w:val="24"/>
        </w:rPr>
      </w:pPr>
      <w:r w:rsidRPr="00865C07">
        <w:rPr>
          <w:rFonts w:ascii="Times New Roman" w:hAnsi="Times New Roman" w:cs="Times New Roman"/>
          <w:sz w:val="24"/>
          <w:szCs w:val="24"/>
        </w:rPr>
        <w:t>PowerPoint titled “Potential Kinetic Review” can be done at the end of the lesson</w:t>
      </w:r>
      <w:r w:rsidR="00FA1DA9" w:rsidRPr="00865C07">
        <w:rPr>
          <w:rFonts w:ascii="Times New Roman" w:hAnsi="Times New Roman" w:cs="Times New Roman"/>
          <w:sz w:val="24"/>
          <w:szCs w:val="24"/>
        </w:rPr>
        <w:t>.</w:t>
      </w:r>
    </w:p>
    <w:p w:rsidR="003B132B" w:rsidRPr="00865C07" w:rsidRDefault="00000C85" w:rsidP="003B132B">
      <w:pPr>
        <w:pStyle w:val="ListParagraph"/>
        <w:numPr>
          <w:ilvl w:val="1"/>
          <w:numId w:val="3"/>
        </w:numPr>
        <w:rPr>
          <w:rFonts w:ascii="Times New Roman" w:hAnsi="Times New Roman" w:cs="Times New Roman"/>
          <w:sz w:val="24"/>
          <w:szCs w:val="24"/>
        </w:rPr>
      </w:pPr>
      <w:r w:rsidRPr="00865C07">
        <w:rPr>
          <w:rFonts w:ascii="Times New Roman" w:hAnsi="Times New Roman" w:cs="Times New Roman"/>
          <w:sz w:val="24"/>
          <w:szCs w:val="24"/>
        </w:rPr>
        <w:t>Modified</w:t>
      </w:r>
      <w:r w:rsidR="003B132B" w:rsidRPr="00865C07">
        <w:rPr>
          <w:rFonts w:ascii="Times New Roman" w:hAnsi="Times New Roman" w:cs="Times New Roman"/>
          <w:sz w:val="24"/>
          <w:szCs w:val="24"/>
        </w:rPr>
        <w:t xml:space="preserve"> from </w:t>
      </w:r>
      <w:hyperlink r:id="rId19" w:history="1">
        <w:r w:rsidR="003B132B" w:rsidRPr="00865C07">
          <w:rPr>
            <w:rStyle w:val="Hyperlink"/>
            <w:rFonts w:ascii="Times New Roman" w:hAnsi="Times New Roman" w:cs="Times New Roman"/>
            <w:sz w:val="24"/>
            <w:szCs w:val="24"/>
          </w:rPr>
          <w:t>http://stemteachersnowpdproject.wikispaces.com</w:t>
        </w:r>
      </w:hyperlink>
    </w:p>
    <w:p w:rsidR="002D27BF" w:rsidRPr="00865C07" w:rsidRDefault="005B57E9" w:rsidP="002D27BF">
      <w:pPr>
        <w:pStyle w:val="ListParagraph"/>
        <w:numPr>
          <w:ilvl w:val="0"/>
          <w:numId w:val="3"/>
        </w:numPr>
        <w:rPr>
          <w:rFonts w:ascii="Times New Roman" w:hAnsi="Times New Roman" w:cs="Times New Roman"/>
          <w:sz w:val="24"/>
          <w:szCs w:val="24"/>
        </w:rPr>
      </w:pPr>
      <w:r w:rsidRPr="00865C07">
        <w:rPr>
          <w:rFonts w:ascii="Times New Roman" w:hAnsi="Times New Roman" w:cs="Times New Roman"/>
          <w:sz w:val="24"/>
          <w:szCs w:val="24"/>
        </w:rPr>
        <w:t xml:space="preserve">Activities #3 and #4 </w:t>
      </w:r>
      <w:r w:rsidR="002D27BF" w:rsidRPr="00865C07">
        <w:rPr>
          <w:rFonts w:ascii="Times New Roman" w:hAnsi="Times New Roman" w:cs="Times New Roman"/>
          <w:sz w:val="24"/>
          <w:szCs w:val="24"/>
        </w:rPr>
        <w:t>can be done at home, if time is an issue.</w:t>
      </w:r>
    </w:p>
    <w:p w:rsidR="00CC487B" w:rsidRPr="00865C07" w:rsidRDefault="00B9177B">
      <w:pPr>
        <w:rPr>
          <w:rFonts w:ascii="Times New Roman" w:hAnsi="Times New Roman" w:cs="Times New Roman"/>
          <w:sz w:val="24"/>
          <w:szCs w:val="24"/>
        </w:rPr>
      </w:pPr>
      <w:r w:rsidRPr="00865C07">
        <w:rPr>
          <w:rFonts w:ascii="Times New Roman" w:hAnsi="Times New Roman" w:cs="Times New Roman"/>
          <w:b/>
          <w:sz w:val="24"/>
          <w:szCs w:val="24"/>
        </w:rPr>
        <w:t>Resources:</w:t>
      </w:r>
    </w:p>
    <w:p w:rsidR="00CC487B" w:rsidRPr="00865C07" w:rsidRDefault="007065F5" w:rsidP="007065F5">
      <w:pPr>
        <w:pStyle w:val="ListParagraph"/>
        <w:numPr>
          <w:ilvl w:val="0"/>
          <w:numId w:val="7"/>
        </w:numPr>
        <w:rPr>
          <w:rFonts w:ascii="Times New Roman" w:hAnsi="Times New Roman" w:cs="Times New Roman"/>
          <w:sz w:val="24"/>
          <w:szCs w:val="24"/>
        </w:rPr>
      </w:pPr>
      <w:r w:rsidRPr="00865C07">
        <w:rPr>
          <w:rFonts w:ascii="Times New Roman" w:hAnsi="Times New Roman" w:cs="Times New Roman"/>
          <w:sz w:val="24"/>
          <w:szCs w:val="24"/>
        </w:rPr>
        <w:t>Investigating Kinetic and Potential Energy</w:t>
      </w:r>
    </w:p>
    <w:p w:rsidR="007065F5" w:rsidRPr="00865C07" w:rsidRDefault="00507A1A" w:rsidP="007065F5">
      <w:pPr>
        <w:ind w:firstLine="360"/>
        <w:rPr>
          <w:rFonts w:ascii="Times New Roman" w:hAnsi="Times New Roman" w:cs="Times New Roman"/>
          <w:sz w:val="24"/>
          <w:szCs w:val="24"/>
        </w:rPr>
      </w:pPr>
      <w:hyperlink r:id="rId20" w:history="1">
        <w:r w:rsidR="007065F5" w:rsidRPr="00865C07">
          <w:rPr>
            <w:rStyle w:val="Hyperlink"/>
            <w:rFonts w:ascii="Times New Roman" w:hAnsi="Times New Roman" w:cs="Times New Roman"/>
            <w:sz w:val="24"/>
            <w:szCs w:val="24"/>
          </w:rPr>
          <w:t>http://www.teachersdomain.org/resource/hew06.sci.phys.maf.lpenergy/</w:t>
        </w:r>
      </w:hyperlink>
    </w:p>
    <w:p w:rsidR="007065F5" w:rsidRPr="00865C07" w:rsidRDefault="002379A8" w:rsidP="002379A8">
      <w:pPr>
        <w:pStyle w:val="ListParagraph"/>
        <w:numPr>
          <w:ilvl w:val="0"/>
          <w:numId w:val="7"/>
        </w:numPr>
        <w:rPr>
          <w:rFonts w:ascii="Times New Roman" w:hAnsi="Times New Roman" w:cs="Times New Roman"/>
          <w:sz w:val="24"/>
          <w:szCs w:val="24"/>
        </w:rPr>
      </w:pPr>
      <w:r w:rsidRPr="00865C07">
        <w:rPr>
          <w:rFonts w:ascii="Times New Roman" w:hAnsi="Times New Roman" w:cs="Times New Roman"/>
          <w:sz w:val="24"/>
          <w:szCs w:val="24"/>
        </w:rPr>
        <w:t>Energy</w:t>
      </w:r>
    </w:p>
    <w:p w:rsidR="002379A8" w:rsidRPr="00865C07" w:rsidRDefault="00507A1A" w:rsidP="002379A8">
      <w:pPr>
        <w:ind w:left="360"/>
        <w:rPr>
          <w:rFonts w:ascii="Times New Roman" w:hAnsi="Times New Roman" w:cs="Times New Roman"/>
          <w:sz w:val="24"/>
          <w:szCs w:val="24"/>
        </w:rPr>
      </w:pPr>
      <w:hyperlink r:id="rId21" w:history="1">
        <w:r w:rsidR="002379A8" w:rsidRPr="00865C07">
          <w:rPr>
            <w:rStyle w:val="Hyperlink"/>
            <w:rFonts w:ascii="Times New Roman" w:hAnsi="Times New Roman" w:cs="Times New Roman"/>
            <w:sz w:val="24"/>
            <w:szCs w:val="24"/>
          </w:rPr>
          <w:t>http://www.infoplease.com/encyclopedia/science/energy-potential-kinetic-energy.html</w:t>
        </w:r>
      </w:hyperlink>
    </w:p>
    <w:p w:rsidR="003617BA" w:rsidRPr="00865C07" w:rsidRDefault="003617BA" w:rsidP="003617BA">
      <w:pPr>
        <w:pStyle w:val="ListParagraph"/>
        <w:numPr>
          <w:ilvl w:val="0"/>
          <w:numId w:val="7"/>
        </w:numPr>
        <w:rPr>
          <w:rFonts w:ascii="Times New Roman" w:hAnsi="Times New Roman" w:cs="Times New Roman"/>
          <w:sz w:val="24"/>
          <w:szCs w:val="24"/>
        </w:rPr>
      </w:pPr>
      <w:r w:rsidRPr="00865C07">
        <w:rPr>
          <w:rFonts w:ascii="Times New Roman" w:hAnsi="Times New Roman" w:cs="Times New Roman"/>
          <w:sz w:val="24"/>
          <w:szCs w:val="24"/>
        </w:rPr>
        <w:t>Difference between Kinetic Energy and Potential Energy</w:t>
      </w:r>
    </w:p>
    <w:p w:rsidR="003617BA" w:rsidRPr="00865C07" w:rsidRDefault="00507A1A" w:rsidP="003617BA">
      <w:pPr>
        <w:ind w:left="360"/>
        <w:rPr>
          <w:rFonts w:ascii="Times New Roman" w:hAnsi="Times New Roman" w:cs="Times New Roman"/>
          <w:sz w:val="24"/>
          <w:szCs w:val="24"/>
        </w:rPr>
      </w:pPr>
      <w:hyperlink r:id="rId22" w:history="1">
        <w:r w:rsidR="003617BA" w:rsidRPr="00865C07">
          <w:rPr>
            <w:rStyle w:val="Hyperlink"/>
            <w:rFonts w:ascii="Times New Roman" w:hAnsi="Times New Roman" w:cs="Times New Roman"/>
            <w:sz w:val="24"/>
            <w:szCs w:val="24"/>
          </w:rPr>
          <w:t>http://www.differencebetween.info/difference-between-kinetic-energy-and-potential-energy</w:t>
        </w:r>
      </w:hyperlink>
    </w:p>
    <w:p w:rsidR="007065F5" w:rsidRPr="00865C07" w:rsidRDefault="007065F5">
      <w:pPr>
        <w:rPr>
          <w:rFonts w:ascii="Times New Roman" w:hAnsi="Times New Roman" w:cs="Times New Roman"/>
          <w:sz w:val="24"/>
          <w:szCs w:val="24"/>
        </w:rPr>
      </w:pPr>
    </w:p>
    <w:p w:rsidR="00CC487B" w:rsidRPr="00865C07" w:rsidRDefault="00B9177B">
      <w:pPr>
        <w:rPr>
          <w:rFonts w:ascii="Times New Roman" w:hAnsi="Times New Roman" w:cs="Times New Roman"/>
          <w:b/>
          <w:sz w:val="24"/>
          <w:szCs w:val="24"/>
        </w:rPr>
      </w:pPr>
      <w:r w:rsidRPr="00865C07">
        <w:rPr>
          <w:rFonts w:ascii="Times New Roman" w:hAnsi="Times New Roman" w:cs="Times New Roman"/>
          <w:b/>
          <w:sz w:val="24"/>
          <w:szCs w:val="24"/>
        </w:rPr>
        <w:t>References:</w:t>
      </w:r>
    </w:p>
    <w:p w:rsidR="00B1195F" w:rsidRPr="00865C07" w:rsidRDefault="00B1195F">
      <w:pPr>
        <w:rPr>
          <w:rFonts w:ascii="Times New Roman" w:hAnsi="Times New Roman" w:cs="Times New Roman"/>
          <w:sz w:val="24"/>
          <w:szCs w:val="24"/>
        </w:rPr>
      </w:pPr>
      <w:r w:rsidRPr="00865C07">
        <w:rPr>
          <w:rFonts w:ascii="Times New Roman" w:hAnsi="Times New Roman" w:cs="Times New Roman"/>
          <w:sz w:val="24"/>
          <w:szCs w:val="24"/>
        </w:rPr>
        <w:t>All images found on Google.</w:t>
      </w:r>
    </w:p>
    <w:p w:rsidR="00B1195F" w:rsidRPr="00865C07" w:rsidRDefault="00B1195F">
      <w:pPr>
        <w:rPr>
          <w:rFonts w:ascii="Times New Roman" w:hAnsi="Times New Roman" w:cs="Times New Roman"/>
          <w:sz w:val="24"/>
          <w:szCs w:val="24"/>
        </w:rPr>
      </w:pPr>
    </w:p>
    <w:p w:rsidR="00B1195F" w:rsidRPr="00865C07" w:rsidRDefault="00B1195F">
      <w:pPr>
        <w:rPr>
          <w:rFonts w:ascii="Times New Roman" w:hAnsi="Times New Roman" w:cs="Times New Roman"/>
          <w:sz w:val="24"/>
          <w:szCs w:val="24"/>
        </w:rPr>
      </w:pPr>
      <w:r w:rsidRPr="00865C07">
        <w:rPr>
          <w:rFonts w:ascii="Times New Roman" w:hAnsi="Times New Roman" w:cs="Times New Roman"/>
          <w:b/>
          <w:sz w:val="24"/>
          <w:szCs w:val="24"/>
        </w:rPr>
        <w:t>Author:</w:t>
      </w:r>
    </w:p>
    <w:p w:rsidR="003F3271" w:rsidRPr="00865C07" w:rsidRDefault="003F3271">
      <w:pPr>
        <w:rPr>
          <w:rFonts w:ascii="Times New Roman" w:hAnsi="Times New Roman" w:cs="Times New Roman"/>
          <w:sz w:val="24"/>
          <w:szCs w:val="24"/>
        </w:rPr>
      </w:pPr>
      <w:r>
        <w:rPr>
          <w:rFonts w:ascii="Times New Roman" w:hAnsi="Times New Roman" w:cs="Times New Roman"/>
          <w:sz w:val="24"/>
          <w:szCs w:val="24"/>
        </w:rPr>
        <w:t>G</w:t>
      </w:r>
      <w:r w:rsidR="00B1195F" w:rsidRPr="00865C07">
        <w:rPr>
          <w:rFonts w:ascii="Times New Roman" w:hAnsi="Times New Roman" w:cs="Times New Roman"/>
          <w:sz w:val="24"/>
          <w:szCs w:val="24"/>
        </w:rPr>
        <w:t xml:space="preserve">raduate Fellow: </w:t>
      </w:r>
      <w:proofErr w:type="spellStart"/>
      <w:r w:rsidR="00B1195F" w:rsidRPr="00865C07">
        <w:rPr>
          <w:rFonts w:ascii="Times New Roman" w:hAnsi="Times New Roman" w:cs="Times New Roman"/>
          <w:sz w:val="24"/>
          <w:szCs w:val="24"/>
        </w:rPr>
        <w:t>Bagrat</w:t>
      </w:r>
      <w:proofErr w:type="spellEnd"/>
      <w:r w:rsidR="00B1195F" w:rsidRPr="00865C07">
        <w:rPr>
          <w:rFonts w:ascii="Times New Roman" w:hAnsi="Times New Roman" w:cs="Times New Roman"/>
          <w:sz w:val="24"/>
          <w:szCs w:val="24"/>
        </w:rPr>
        <w:t xml:space="preserve"> </w:t>
      </w:r>
      <w:proofErr w:type="spellStart"/>
      <w:r w:rsidR="00B1195F" w:rsidRPr="00865C07">
        <w:rPr>
          <w:rFonts w:ascii="Times New Roman" w:hAnsi="Times New Roman" w:cs="Times New Roman"/>
          <w:sz w:val="24"/>
          <w:szCs w:val="24"/>
        </w:rPr>
        <w:t>Grigoryan</w:t>
      </w:r>
      <w:proofErr w:type="spellEnd"/>
      <w:r>
        <w:rPr>
          <w:rFonts w:ascii="Times New Roman" w:hAnsi="Times New Roman" w:cs="Times New Roman"/>
          <w:sz w:val="24"/>
          <w:szCs w:val="24"/>
        </w:rPr>
        <w:t xml:space="preserve"> and Jennifer Graham</w:t>
      </w:r>
    </w:p>
    <w:sectPr w:rsidR="003F3271" w:rsidRPr="00865C07" w:rsidSect="006C57D2">
      <w:footerReference w:type="default" r:id="rId23"/>
      <w:headerReference w:type="first" r:id="rId24"/>
      <w:footerReference w:type="first" r:id="rId25"/>
      <w:pgSz w:w="12240" w:h="15840"/>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0D" w:rsidRDefault="00E1580D" w:rsidP="00732A45">
      <w:pPr>
        <w:spacing w:line="240" w:lineRule="auto"/>
      </w:pPr>
      <w:r>
        <w:separator/>
      </w:r>
    </w:p>
  </w:endnote>
  <w:endnote w:type="continuationSeparator" w:id="0">
    <w:p w:rsidR="00E1580D" w:rsidRDefault="00E1580D" w:rsidP="00732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71" w:rsidRPr="00D42987" w:rsidRDefault="003F3271" w:rsidP="003F3271">
    <w:pPr>
      <w:tabs>
        <w:tab w:val="right" w:pos="9000"/>
      </w:tabs>
      <w:ind w:right="360"/>
      <w:rPr>
        <w:rFonts w:eastAsia="Calibri"/>
        <w:sz w:val="16"/>
        <w:szCs w:val="16"/>
      </w:rPr>
    </w:pPr>
    <w:r w:rsidRPr="00D42987">
      <w:rPr>
        <w:rFonts w:eastAsia="Calibri"/>
        <w:sz w:val="16"/>
        <w:szCs w:val="16"/>
      </w:rPr>
      <w:t xml:space="preserve">© Partnership for Environmental Education and Rural Health at </w:t>
    </w:r>
    <w:r w:rsidRPr="00D42987">
      <w:rPr>
        <w:rFonts w:eastAsia="Calibri"/>
        <w:sz w:val="16"/>
        <w:szCs w:val="16"/>
      </w:rPr>
      <w:tab/>
    </w:r>
  </w:p>
  <w:p w:rsidR="003F3271" w:rsidRPr="00D42987" w:rsidRDefault="003F3271" w:rsidP="003F3271">
    <w:pPr>
      <w:tabs>
        <w:tab w:val="center" w:pos="4680"/>
        <w:tab w:val="right" w:pos="9360"/>
      </w:tabs>
      <w:rPr>
        <w:rFonts w:eastAsia="Calibri"/>
        <w:sz w:val="16"/>
        <w:szCs w:val="16"/>
      </w:rPr>
    </w:pPr>
    <w:r w:rsidRPr="00D42987">
      <w:rPr>
        <w:rFonts w:eastAsia="Calibri"/>
        <w:sz w:val="16"/>
        <w:szCs w:val="16"/>
      </w:rPr>
      <w:t xml:space="preserve">College of Veterinary Medicine &amp; Biomedical Sciences, </w:t>
    </w:r>
    <w:smartTag w:uri="urn:schemas-microsoft-com:office:smarttags" w:element="place">
      <w:smartTag w:uri="urn:schemas-microsoft-com:office:smarttags" w:element="PlaceName">
        <w:r w:rsidRPr="00D42987">
          <w:rPr>
            <w:rFonts w:eastAsia="Calibri"/>
            <w:sz w:val="16"/>
            <w:szCs w:val="16"/>
          </w:rPr>
          <w:t>Texas</w:t>
        </w:r>
      </w:smartTag>
      <w:r w:rsidRPr="00D42987">
        <w:rPr>
          <w:rFonts w:eastAsia="Calibri"/>
          <w:sz w:val="16"/>
          <w:szCs w:val="16"/>
        </w:rPr>
        <w:t xml:space="preserve"> </w:t>
      </w:r>
      <w:smartTag w:uri="urn:schemas-microsoft-com:office:smarttags" w:element="PlaceName">
        <w:r w:rsidRPr="00D42987">
          <w:rPr>
            <w:rFonts w:eastAsia="Calibri"/>
            <w:sz w:val="16"/>
            <w:szCs w:val="16"/>
          </w:rPr>
          <w:t>A&amp;M</w:t>
        </w:r>
      </w:smartTag>
      <w:r w:rsidRPr="00D42987">
        <w:rPr>
          <w:rFonts w:eastAsia="Calibri"/>
          <w:sz w:val="16"/>
          <w:szCs w:val="16"/>
        </w:rPr>
        <w:t xml:space="preserve"> </w:t>
      </w:r>
      <w:smartTag w:uri="urn:schemas-microsoft-com:office:smarttags" w:element="PlaceType">
        <w:r w:rsidRPr="00D42987">
          <w:rPr>
            <w:rFonts w:eastAsia="Calibri"/>
            <w:sz w:val="16"/>
            <w:szCs w:val="16"/>
          </w:rPr>
          <w:t>University</w:t>
        </w:r>
      </w:smartTag>
    </w:smartTag>
    <w:r w:rsidRPr="00D42987">
      <w:rPr>
        <w:rFonts w:eastAsia="Calibri"/>
        <w:sz w:val="16"/>
        <w:szCs w:val="16"/>
      </w:rPr>
      <w:t xml:space="preserve">  </w:t>
    </w:r>
  </w:p>
  <w:p w:rsidR="003F3271" w:rsidRPr="00D42987" w:rsidRDefault="003F3271" w:rsidP="003F3271">
    <w:pPr>
      <w:tabs>
        <w:tab w:val="center" w:pos="4680"/>
        <w:tab w:val="right" w:pos="9360"/>
      </w:tabs>
      <w:rPr>
        <w:rFonts w:eastAsia="Calibri"/>
        <w:sz w:val="16"/>
        <w:szCs w:val="16"/>
      </w:rPr>
    </w:pPr>
    <w:r w:rsidRPr="00D42987">
      <w:rPr>
        <w:rFonts w:eastAsia="Calibri"/>
        <w:sz w:val="16"/>
        <w:szCs w:val="16"/>
      </w:rPr>
      <w:t>Funding support from the National Institutes of Health Office of Research Infrastructure Programs (ORIP)</w:t>
    </w:r>
  </w:p>
  <w:p w:rsidR="00732A45" w:rsidRPr="003F3271" w:rsidRDefault="00732A45" w:rsidP="003F3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DE" w:rsidRPr="00D42987" w:rsidRDefault="00367ADE" w:rsidP="00367ADE">
    <w:pPr>
      <w:tabs>
        <w:tab w:val="right" w:pos="9000"/>
      </w:tabs>
      <w:ind w:right="360"/>
      <w:rPr>
        <w:rFonts w:eastAsia="Calibri"/>
        <w:sz w:val="16"/>
        <w:szCs w:val="16"/>
      </w:rPr>
    </w:pPr>
    <w:r w:rsidRPr="00D42987">
      <w:rPr>
        <w:rFonts w:eastAsia="Calibri"/>
        <w:sz w:val="16"/>
        <w:szCs w:val="16"/>
      </w:rPr>
      <w:t xml:space="preserve">© Partnership for Environmental Education and Rural Health at </w:t>
    </w:r>
    <w:r w:rsidRPr="00D42987">
      <w:rPr>
        <w:rFonts w:eastAsia="Calibri"/>
        <w:sz w:val="16"/>
        <w:szCs w:val="16"/>
      </w:rPr>
      <w:tab/>
    </w:r>
  </w:p>
  <w:p w:rsidR="00367ADE" w:rsidRPr="00D42987" w:rsidRDefault="00367ADE" w:rsidP="00367ADE">
    <w:pPr>
      <w:tabs>
        <w:tab w:val="center" w:pos="4680"/>
        <w:tab w:val="right" w:pos="9360"/>
      </w:tabs>
      <w:rPr>
        <w:rFonts w:eastAsia="Calibri"/>
        <w:sz w:val="16"/>
        <w:szCs w:val="16"/>
      </w:rPr>
    </w:pPr>
    <w:r w:rsidRPr="00D42987">
      <w:rPr>
        <w:rFonts w:eastAsia="Calibri"/>
        <w:sz w:val="16"/>
        <w:szCs w:val="16"/>
      </w:rPr>
      <w:t xml:space="preserve">College of Veterinary Medicine &amp; Biomedical Sciences, </w:t>
    </w:r>
    <w:smartTag w:uri="urn:schemas-microsoft-com:office:smarttags" w:element="place">
      <w:smartTag w:uri="urn:schemas-microsoft-com:office:smarttags" w:element="PlaceName">
        <w:r w:rsidRPr="00D42987">
          <w:rPr>
            <w:rFonts w:eastAsia="Calibri"/>
            <w:sz w:val="16"/>
            <w:szCs w:val="16"/>
          </w:rPr>
          <w:t>Texas</w:t>
        </w:r>
      </w:smartTag>
      <w:r w:rsidRPr="00D42987">
        <w:rPr>
          <w:rFonts w:eastAsia="Calibri"/>
          <w:sz w:val="16"/>
          <w:szCs w:val="16"/>
        </w:rPr>
        <w:t xml:space="preserve"> </w:t>
      </w:r>
      <w:smartTag w:uri="urn:schemas-microsoft-com:office:smarttags" w:element="PlaceName">
        <w:r w:rsidRPr="00D42987">
          <w:rPr>
            <w:rFonts w:eastAsia="Calibri"/>
            <w:sz w:val="16"/>
            <w:szCs w:val="16"/>
          </w:rPr>
          <w:t>A&amp;M</w:t>
        </w:r>
      </w:smartTag>
      <w:r w:rsidRPr="00D42987">
        <w:rPr>
          <w:rFonts w:eastAsia="Calibri"/>
          <w:sz w:val="16"/>
          <w:szCs w:val="16"/>
        </w:rPr>
        <w:t xml:space="preserve"> </w:t>
      </w:r>
      <w:smartTag w:uri="urn:schemas-microsoft-com:office:smarttags" w:element="PlaceType">
        <w:r w:rsidRPr="00D42987">
          <w:rPr>
            <w:rFonts w:eastAsia="Calibri"/>
            <w:sz w:val="16"/>
            <w:szCs w:val="16"/>
          </w:rPr>
          <w:t>University</w:t>
        </w:r>
      </w:smartTag>
    </w:smartTag>
    <w:r w:rsidRPr="00D42987">
      <w:rPr>
        <w:rFonts w:eastAsia="Calibri"/>
        <w:sz w:val="16"/>
        <w:szCs w:val="16"/>
      </w:rPr>
      <w:t xml:space="preserve">  </w:t>
    </w:r>
  </w:p>
  <w:p w:rsidR="00367ADE" w:rsidRPr="00D42987" w:rsidRDefault="00367ADE" w:rsidP="00367ADE">
    <w:pPr>
      <w:tabs>
        <w:tab w:val="center" w:pos="4680"/>
        <w:tab w:val="right" w:pos="9360"/>
      </w:tabs>
      <w:rPr>
        <w:rFonts w:eastAsia="Calibri"/>
        <w:sz w:val="16"/>
        <w:szCs w:val="16"/>
      </w:rPr>
    </w:pPr>
    <w:r w:rsidRPr="00D42987">
      <w:rPr>
        <w:rFonts w:eastAsia="Calibri"/>
        <w:sz w:val="16"/>
        <w:szCs w:val="16"/>
      </w:rPr>
      <w:t>Funding support from the National Institutes of Health Office of Research Infrastructure Programs (ORIP)</w:t>
    </w:r>
  </w:p>
  <w:p w:rsidR="00367ADE" w:rsidRPr="003F3271" w:rsidRDefault="00367ADE" w:rsidP="00367ADE">
    <w:pPr>
      <w:pStyle w:val="Footer"/>
    </w:pPr>
  </w:p>
  <w:p w:rsidR="00367ADE" w:rsidRDefault="00367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0D" w:rsidRDefault="00E1580D" w:rsidP="00732A45">
      <w:pPr>
        <w:spacing w:line="240" w:lineRule="auto"/>
      </w:pPr>
      <w:r>
        <w:separator/>
      </w:r>
    </w:p>
  </w:footnote>
  <w:footnote w:type="continuationSeparator" w:id="0">
    <w:p w:rsidR="00E1580D" w:rsidRDefault="00E1580D" w:rsidP="00732A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5850"/>
    </w:tblGrid>
    <w:tr w:rsidR="00DD487C" w:rsidRPr="004C419A" w:rsidTr="00B35185">
      <w:trPr>
        <w:trHeight w:val="88"/>
      </w:trPr>
      <w:tc>
        <w:tcPr>
          <w:tcW w:w="8492" w:type="dxa"/>
          <w:gridSpan w:val="2"/>
        </w:tcPr>
        <w:p w:rsidR="00DD487C" w:rsidRPr="004C419A" w:rsidRDefault="00DD487C" w:rsidP="00B35185">
          <w:pPr>
            <w:spacing w:before="60" w:after="60"/>
            <w:jc w:val="center"/>
            <w:rPr>
              <w:b/>
              <w:i/>
            </w:rPr>
          </w:pPr>
          <w:r>
            <w:rPr>
              <w:b/>
              <w:i/>
            </w:rPr>
            <w:t>PEER Teacher Requested Resource</w:t>
          </w:r>
        </w:p>
      </w:tc>
    </w:tr>
    <w:tr w:rsidR="00DD487C" w:rsidTr="00B35185">
      <w:trPr>
        <w:trHeight w:val="395"/>
      </w:trPr>
      <w:tc>
        <w:tcPr>
          <w:tcW w:w="2642" w:type="dxa"/>
        </w:tcPr>
        <w:p w:rsidR="00DD487C" w:rsidRPr="004C419A" w:rsidRDefault="00DD487C" w:rsidP="00B35185">
          <w:pPr>
            <w:spacing w:before="60" w:after="60"/>
            <w:rPr>
              <w:b/>
              <w:sz w:val="40"/>
              <w:szCs w:val="40"/>
            </w:rPr>
          </w:pPr>
          <w:r>
            <w:rPr>
              <w:b/>
              <w:sz w:val="40"/>
              <w:szCs w:val="40"/>
            </w:rPr>
            <w:t>Lesson</w:t>
          </w:r>
          <w:r w:rsidRPr="004C419A">
            <w:rPr>
              <w:b/>
              <w:sz w:val="40"/>
              <w:szCs w:val="40"/>
            </w:rPr>
            <w:t xml:space="preserve"> Plan</w:t>
          </w:r>
        </w:p>
      </w:tc>
      <w:tc>
        <w:tcPr>
          <w:tcW w:w="5849" w:type="dxa"/>
        </w:tcPr>
        <w:p w:rsidR="00DD487C" w:rsidRPr="00AE5424" w:rsidRDefault="00AE5424" w:rsidP="00AE5424">
          <w:pPr>
            <w:rPr>
              <w:rFonts w:ascii="Times New Roman" w:hAnsi="Times New Roman" w:cs="Times New Roman"/>
              <w:sz w:val="36"/>
              <w:szCs w:val="24"/>
            </w:rPr>
          </w:pPr>
          <w:r>
            <w:rPr>
              <w:rFonts w:ascii="Times New Roman" w:hAnsi="Times New Roman" w:cs="Times New Roman"/>
              <w:b/>
              <w:sz w:val="36"/>
              <w:szCs w:val="24"/>
            </w:rPr>
            <w:t>Force, Motion, and E</w:t>
          </w:r>
          <w:r w:rsidRPr="00AE5424">
            <w:rPr>
              <w:rFonts w:ascii="Times New Roman" w:hAnsi="Times New Roman" w:cs="Times New Roman"/>
              <w:b/>
              <w:sz w:val="36"/>
              <w:szCs w:val="24"/>
            </w:rPr>
            <w:t>nergy</w:t>
          </w:r>
        </w:p>
      </w:tc>
    </w:tr>
  </w:tbl>
  <w:p w:rsidR="00DD487C" w:rsidRDefault="00DD4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463"/>
    <w:multiLevelType w:val="multilevel"/>
    <w:tmpl w:val="52CCDC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244D6A3E"/>
    <w:multiLevelType w:val="hybridMultilevel"/>
    <w:tmpl w:val="8214A5BA"/>
    <w:lvl w:ilvl="0" w:tplc="AA70FA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14627"/>
    <w:multiLevelType w:val="hybridMultilevel"/>
    <w:tmpl w:val="78721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84DCB"/>
    <w:multiLevelType w:val="hybridMultilevel"/>
    <w:tmpl w:val="69404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44045"/>
    <w:multiLevelType w:val="hybridMultilevel"/>
    <w:tmpl w:val="5F6A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1F2E18"/>
    <w:multiLevelType w:val="hybridMultilevel"/>
    <w:tmpl w:val="2A14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965D8"/>
    <w:multiLevelType w:val="hybridMultilevel"/>
    <w:tmpl w:val="FE56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6E7C72"/>
    <w:multiLevelType w:val="hybridMultilevel"/>
    <w:tmpl w:val="F072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
  <w:rsids>
    <w:rsidRoot w:val="00CC487B"/>
    <w:rsid w:val="00000C85"/>
    <w:rsid w:val="00032B02"/>
    <w:rsid w:val="0003751D"/>
    <w:rsid w:val="00041312"/>
    <w:rsid w:val="00041936"/>
    <w:rsid w:val="00076073"/>
    <w:rsid w:val="0015458F"/>
    <w:rsid w:val="002379A8"/>
    <w:rsid w:val="00253750"/>
    <w:rsid w:val="002638E4"/>
    <w:rsid w:val="002A0B11"/>
    <w:rsid w:val="002A1B97"/>
    <w:rsid w:val="002D27BF"/>
    <w:rsid w:val="002D5FAC"/>
    <w:rsid w:val="002F4955"/>
    <w:rsid w:val="002F70D5"/>
    <w:rsid w:val="00317B8F"/>
    <w:rsid w:val="003617BA"/>
    <w:rsid w:val="00367ADE"/>
    <w:rsid w:val="003939E8"/>
    <w:rsid w:val="003A6AA5"/>
    <w:rsid w:val="003B132B"/>
    <w:rsid w:val="003F3271"/>
    <w:rsid w:val="00420DDB"/>
    <w:rsid w:val="00453D48"/>
    <w:rsid w:val="00477207"/>
    <w:rsid w:val="00503A1C"/>
    <w:rsid w:val="00507A1A"/>
    <w:rsid w:val="00510696"/>
    <w:rsid w:val="00591218"/>
    <w:rsid w:val="005A0F7F"/>
    <w:rsid w:val="005B293A"/>
    <w:rsid w:val="005B57E9"/>
    <w:rsid w:val="00677411"/>
    <w:rsid w:val="00683F9E"/>
    <w:rsid w:val="00694BAF"/>
    <w:rsid w:val="00695BBA"/>
    <w:rsid w:val="006A0AA1"/>
    <w:rsid w:val="006C57D2"/>
    <w:rsid w:val="007065F5"/>
    <w:rsid w:val="00732A45"/>
    <w:rsid w:val="007A59D1"/>
    <w:rsid w:val="007B5C7B"/>
    <w:rsid w:val="007E1265"/>
    <w:rsid w:val="00841EE8"/>
    <w:rsid w:val="00865C07"/>
    <w:rsid w:val="00872E2C"/>
    <w:rsid w:val="008B7204"/>
    <w:rsid w:val="00917230"/>
    <w:rsid w:val="009A0F61"/>
    <w:rsid w:val="009A1675"/>
    <w:rsid w:val="00A60282"/>
    <w:rsid w:val="00A7211E"/>
    <w:rsid w:val="00A80881"/>
    <w:rsid w:val="00AE5424"/>
    <w:rsid w:val="00AF5E17"/>
    <w:rsid w:val="00B002F9"/>
    <w:rsid w:val="00B1195F"/>
    <w:rsid w:val="00B22795"/>
    <w:rsid w:val="00B9177B"/>
    <w:rsid w:val="00C072B1"/>
    <w:rsid w:val="00C247A1"/>
    <w:rsid w:val="00C85B3A"/>
    <w:rsid w:val="00CC1C0A"/>
    <w:rsid w:val="00CC487B"/>
    <w:rsid w:val="00D2110D"/>
    <w:rsid w:val="00D3464F"/>
    <w:rsid w:val="00D56478"/>
    <w:rsid w:val="00DA1708"/>
    <w:rsid w:val="00DB3623"/>
    <w:rsid w:val="00DD487C"/>
    <w:rsid w:val="00DD622E"/>
    <w:rsid w:val="00DF02EB"/>
    <w:rsid w:val="00E109E9"/>
    <w:rsid w:val="00E1580D"/>
    <w:rsid w:val="00E45AE0"/>
    <w:rsid w:val="00E62313"/>
    <w:rsid w:val="00E624F4"/>
    <w:rsid w:val="00E94128"/>
    <w:rsid w:val="00EB1AF2"/>
    <w:rsid w:val="00ED5019"/>
    <w:rsid w:val="00F26A2B"/>
    <w:rsid w:val="00FA1DA9"/>
    <w:rsid w:val="00FE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AF5E17"/>
    <w:pPr>
      <w:ind w:left="720"/>
      <w:contextualSpacing/>
    </w:pPr>
  </w:style>
  <w:style w:type="paragraph" w:styleId="Header">
    <w:name w:val="header"/>
    <w:basedOn w:val="Normal"/>
    <w:link w:val="HeaderChar"/>
    <w:uiPriority w:val="99"/>
    <w:unhideWhenUsed/>
    <w:rsid w:val="00732A45"/>
    <w:pPr>
      <w:tabs>
        <w:tab w:val="center" w:pos="4680"/>
        <w:tab w:val="right" w:pos="9360"/>
      </w:tabs>
      <w:spacing w:line="240" w:lineRule="auto"/>
    </w:pPr>
  </w:style>
  <w:style w:type="character" w:customStyle="1" w:styleId="HeaderChar">
    <w:name w:val="Header Char"/>
    <w:basedOn w:val="DefaultParagraphFont"/>
    <w:link w:val="Header"/>
    <w:uiPriority w:val="99"/>
    <w:rsid w:val="00732A45"/>
    <w:rPr>
      <w:rFonts w:ascii="Arial" w:eastAsia="Arial" w:hAnsi="Arial" w:cs="Arial"/>
      <w:color w:val="000000"/>
    </w:rPr>
  </w:style>
  <w:style w:type="paragraph" w:styleId="Footer">
    <w:name w:val="footer"/>
    <w:basedOn w:val="Normal"/>
    <w:link w:val="FooterChar"/>
    <w:uiPriority w:val="99"/>
    <w:unhideWhenUsed/>
    <w:rsid w:val="00732A45"/>
    <w:pPr>
      <w:tabs>
        <w:tab w:val="center" w:pos="4680"/>
        <w:tab w:val="right" w:pos="9360"/>
      </w:tabs>
      <w:spacing w:line="240" w:lineRule="auto"/>
    </w:pPr>
  </w:style>
  <w:style w:type="character" w:customStyle="1" w:styleId="FooterChar">
    <w:name w:val="Footer Char"/>
    <w:basedOn w:val="DefaultParagraphFont"/>
    <w:link w:val="Footer"/>
    <w:uiPriority w:val="99"/>
    <w:rsid w:val="00732A45"/>
    <w:rPr>
      <w:rFonts w:ascii="Arial" w:eastAsia="Arial" w:hAnsi="Arial" w:cs="Arial"/>
      <w:color w:val="000000"/>
    </w:rPr>
  </w:style>
  <w:style w:type="character" w:styleId="Hyperlink">
    <w:name w:val="Hyperlink"/>
    <w:basedOn w:val="DefaultParagraphFont"/>
    <w:uiPriority w:val="99"/>
    <w:unhideWhenUsed/>
    <w:rsid w:val="006A0AA1"/>
    <w:rPr>
      <w:color w:val="0000FF" w:themeColor="hyperlink"/>
      <w:u w:val="single"/>
    </w:rPr>
  </w:style>
  <w:style w:type="character" w:styleId="FollowedHyperlink">
    <w:name w:val="FollowedHyperlink"/>
    <w:basedOn w:val="DefaultParagraphFont"/>
    <w:uiPriority w:val="99"/>
    <w:semiHidden/>
    <w:unhideWhenUsed/>
    <w:rsid w:val="00AE54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AF5E17"/>
    <w:pPr>
      <w:ind w:left="720"/>
      <w:contextualSpacing/>
    </w:pPr>
  </w:style>
  <w:style w:type="paragraph" w:styleId="Header">
    <w:name w:val="header"/>
    <w:basedOn w:val="Normal"/>
    <w:link w:val="HeaderChar"/>
    <w:uiPriority w:val="99"/>
    <w:unhideWhenUsed/>
    <w:rsid w:val="00732A45"/>
    <w:pPr>
      <w:tabs>
        <w:tab w:val="center" w:pos="4680"/>
        <w:tab w:val="right" w:pos="9360"/>
      </w:tabs>
      <w:spacing w:line="240" w:lineRule="auto"/>
    </w:pPr>
  </w:style>
  <w:style w:type="character" w:customStyle="1" w:styleId="HeaderChar">
    <w:name w:val="Header Char"/>
    <w:basedOn w:val="DefaultParagraphFont"/>
    <w:link w:val="Header"/>
    <w:uiPriority w:val="99"/>
    <w:rsid w:val="00732A45"/>
    <w:rPr>
      <w:rFonts w:ascii="Arial" w:eastAsia="Arial" w:hAnsi="Arial" w:cs="Arial"/>
      <w:color w:val="000000"/>
    </w:rPr>
  </w:style>
  <w:style w:type="paragraph" w:styleId="Footer">
    <w:name w:val="footer"/>
    <w:basedOn w:val="Normal"/>
    <w:link w:val="FooterChar"/>
    <w:uiPriority w:val="99"/>
    <w:unhideWhenUsed/>
    <w:rsid w:val="00732A45"/>
    <w:pPr>
      <w:tabs>
        <w:tab w:val="center" w:pos="4680"/>
        <w:tab w:val="right" w:pos="9360"/>
      </w:tabs>
      <w:spacing w:line="240" w:lineRule="auto"/>
    </w:pPr>
  </w:style>
  <w:style w:type="character" w:customStyle="1" w:styleId="FooterChar">
    <w:name w:val="Footer Char"/>
    <w:basedOn w:val="DefaultParagraphFont"/>
    <w:link w:val="Footer"/>
    <w:uiPriority w:val="99"/>
    <w:rsid w:val="00732A45"/>
    <w:rPr>
      <w:rFonts w:ascii="Arial" w:eastAsia="Arial" w:hAnsi="Arial" w:cs="Arial"/>
      <w:color w:val="000000"/>
    </w:rPr>
  </w:style>
  <w:style w:type="character" w:styleId="Hyperlink">
    <w:name w:val="Hyperlink"/>
    <w:basedOn w:val="DefaultParagraphFont"/>
    <w:uiPriority w:val="99"/>
    <w:unhideWhenUsed/>
    <w:rsid w:val="006A0AA1"/>
    <w:rPr>
      <w:color w:val="0000FF" w:themeColor="hyperlink"/>
      <w:u w:val="single"/>
    </w:rPr>
  </w:style>
  <w:style w:type="character" w:styleId="FollowedHyperlink">
    <w:name w:val="FollowedHyperlink"/>
    <w:basedOn w:val="DefaultParagraphFont"/>
    <w:uiPriority w:val="99"/>
    <w:semiHidden/>
    <w:unhideWhenUsed/>
    <w:rsid w:val="00AE5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3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mschools.org/webpages/kquattrocci/index.cfm?subpage=14137" TargetMode="External"/><Relationship Id="rId13" Type="http://schemas.openxmlformats.org/officeDocument/2006/relationships/hyperlink" Target="http://www.quia.com/cz/8072.html?AP_rand=1568493411" TargetMode="External"/><Relationship Id="rId18" Type="http://schemas.openxmlformats.org/officeDocument/2006/relationships/hyperlink" Target="http://www.glencoe.com/sites/common_assets/science/virtual_labs/PS05/PS05.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nfoplease.com/encyclopedia/science/energy-potential-kinetic-energy.html" TargetMode="External"/><Relationship Id="rId7" Type="http://schemas.openxmlformats.org/officeDocument/2006/relationships/endnotes" Target="endnotes.xml"/><Relationship Id="rId12" Type="http://schemas.openxmlformats.org/officeDocument/2006/relationships/hyperlink" Target="https://www.youtube.com/watch?v=7K4V0NvUxRg" TargetMode="External"/><Relationship Id="rId17" Type="http://schemas.openxmlformats.org/officeDocument/2006/relationships/hyperlink" Target="http://www.classzone.com/books/ml_science_share/vis_sim/mem05_pg69_potential/mem05_pg69_potential.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het.colorado.edu/en/simulation/energy-skate-park" TargetMode="External"/><Relationship Id="rId20" Type="http://schemas.openxmlformats.org/officeDocument/2006/relationships/hyperlink" Target="http://www.teachersdomain.org/resource/hew06.sci.phys.maf.lpenerg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hysicsclassroom.com/class/energy/U5L1c.c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bskids.org/fetch/games/coaster/game.html" TargetMode="External"/><Relationship Id="rId23" Type="http://schemas.openxmlformats.org/officeDocument/2006/relationships/footer" Target="footer1.xml"/><Relationship Id="rId10" Type="http://schemas.openxmlformats.org/officeDocument/2006/relationships/hyperlink" Target="http://www.physicsclassroom.com/class/energy/U5L1b.cfm" TargetMode="External"/><Relationship Id="rId19" Type="http://schemas.openxmlformats.org/officeDocument/2006/relationships/hyperlink" Target="http://stemteachersnowpdproject.wikispaces.com/" TargetMode="External"/><Relationship Id="rId4" Type="http://schemas.openxmlformats.org/officeDocument/2006/relationships/settings" Target="settings.xml"/><Relationship Id="rId9" Type="http://schemas.openxmlformats.org/officeDocument/2006/relationships/hyperlink" Target="http://www.internet4classrooms.com/grade_level_help/physical_science_potential_and_kinetic_sixth_6th_grade_science.htm" TargetMode="External"/><Relationship Id="rId14" Type="http://schemas.openxmlformats.org/officeDocument/2006/relationships/hyperlink" Target="http://www.pbslearningmedia.org/resource/hew06.sci.phys.maf.rollercoaster/energy-in-a-roller-coaster-ride/" TargetMode="External"/><Relationship Id="rId22" Type="http://schemas.openxmlformats.org/officeDocument/2006/relationships/hyperlink" Target="http://www.differencebetween.info/difference-between-kinetic-energy-and-potential-energ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Force_motion_energy Lesson Plan.docx</vt:lpstr>
    </vt:vector>
  </TitlesOfParts>
  <Company>College of Veterinary Medicine - Texas A&amp;M Univ.</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Force_motion_energy Lesson Plan.docx</dc:title>
  <cp:lastModifiedBy>Sherry Rosedahl</cp:lastModifiedBy>
  <cp:revision>85</cp:revision>
  <dcterms:created xsi:type="dcterms:W3CDTF">2013-06-19T19:38:00Z</dcterms:created>
  <dcterms:modified xsi:type="dcterms:W3CDTF">2013-07-03T22:16:00Z</dcterms:modified>
</cp:coreProperties>
</file>