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E17" w:rsidRDefault="00EE4E17" w:rsidP="00EE4E17">
      <w:pPr>
        <w:jc w:val="center"/>
        <w:rPr>
          <w:b/>
          <w:u w:val="single"/>
        </w:rPr>
      </w:pPr>
      <w:r>
        <w:rPr>
          <w:b/>
          <w:u w:val="single"/>
        </w:rPr>
        <w:t>Ruminant Digestion Activity Examples</w:t>
      </w:r>
    </w:p>
    <w:p w:rsidR="00EE4E17" w:rsidRPr="00EE4E17" w:rsidRDefault="00EE4E17" w:rsidP="00EE4E17">
      <w:r>
        <w:t>Giraffe (ruminant) exa</w:t>
      </w:r>
      <w:bookmarkStart w:id="0" w:name="_GoBack"/>
      <w:bookmarkEnd w:id="0"/>
      <w:r>
        <w:t>mple: straws, pipe cleaner, markers, and clay</w:t>
      </w:r>
    </w:p>
    <w:p w:rsidR="00EE4E17" w:rsidRDefault="00EE4E17" w:rsidP="00EE4E17">
      <w:r>
        <w:rPr>
          <w:rFonts w:ascii="Helvetica" w:hAnsi="Helvetica" w:cs="Helvetica"/>
          <w:noProof/>
          <w:color w:val="575757"/>
          <w:sz w:val="20"/>
          <w:szCs w:val="20"/>
        </w:rPr>
        <w:drawing>
          <wp:inline distT="0" distB="0" distL="0" distR="0" wp14:anchorId="3F1C6915" wp14:editId="3FF826A4">
            <wp:extent cx="5362575" cy="7150100"/>
            <wp:effectExtent l="0" t="0" r="9525" b="0"/>
            <wp:docPr id="1" name="lb_image" descr="http://communities.naae.org/servlet/JiveServlet/download/11363-6990/100_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_image" descr="http://communities.naae.org/servlet/JiveServlet/download/11363-6990/100_2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007" cy="715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17" w:rsidRDefault="00EE4E17" w:rsidP="00EE4E17"/>
    <w:p w:rsidR="00EE4E17" w:rsidRDefault="00EE4E17" w:rsidP="00EE4E17">
      <w:r>
        <w:lastRenderedPageBreak/>
        <w:t>Cow (ruminant) example: finger-paining</w:t>
      </w:r>
    </w:p>
    <w:p w:rsidR="00EE4E17" w:rsidRDefault="00EE4E17" w:rsidP="00EE4E17">
      <w:r>
        <w:rPr>
          <w:rFonts w:ascii="Helvetica" w:hAnsi="Helvetica" w:cs="Helvetica"/>
          <w:noProof/>
          <w:color w:val="575757"/>
          <w:sz w:val="20"/>
          <w:szCs w:val="20"/>
        </w:rPr>
        <w:drawing>
          <wp:inline distT="0" distB="0" distL="0" distR="0" wp14:anchorId="077BA36E" wp14:editId="3DFDAFDC">
            <wp:extent cx="4943475" cy="3707606"/>
            <wp:effectExtent l="0" t="0" r="0" b="7620"/>
            <wp:docPr id="2" name="lb_image" descr="http://communities.naae.org/servlet/JiveServlet/showImage/2-11315-1952/cattle+digestion+diagram+fingerpainting+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_image" descr="http://communities.naae.org/servlet/JiveServlet/showImage/2-11315-1952/cattle+digestion+diagram+fingerpainting+activit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040" cy="37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17" w:rsidRDefault="00EE4E17" w:rsidP="00EE4E17">
      <w:r>
        <w:t>Bird (</w:t>
      </w:r>
      <w:proofErr w:type="spellStart"/>
      <w:r>
        <w:t>monogastric</w:t>
      </w:r>
      <w:proofErr w:type="spellEnd"/>
      <w:r>
        <w:t>) example: pipe-cleaner, clay, and markers</w:t>
      </w:r>
    </w:p>
    <w:p w:rsidR="00EE4E17" w:rsidRPr="00EE4E17" w:rsidRDefault="00EE4E17" w:rsidP="00EE4E17">
      <w:r>
        <w:rPr>
          <w:rFonts w:ascii="Helvetica" w:hAnsi="Helvetica" w:cs="Helvetica"/>
          <w:noProof/>
          <w:color w:val="575757"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914400" y="5314950"/>
            <wp:positionH relativeFrom="column">
              <wp:align>left</wp:align>
            </wp:positionH>
            <wp:positionV relativeFrom="paragraph">
              <wp:align>top</wp:align>
            </wp:positionV>
            <wp:extent cx="4629150" cy="3471863"/>
            <wp:effectExtent l="0" t="0" r="0" b="0"/>
            <wp:wrapSquare wrapText="bothSides"/>
            <wp:docPr id="3" name="lb_image" descr="http://communities.naae.org/servlet/JiveServlet/download/11363-6989/100_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_image" descr="http://communities.naae.org/servlet/JiveServlet/download/11363-6989/100_2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EE4E17" w:rsidRPr="00EE4E17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E17" w:rsidRDefault="00EE4E17" w:rsidP="00EE4E17">
      <w:pPr>
        <w:spacing w:after="0" w:line="240" w:lineRule="auto"/>
      </w:pPr>
      <w:r>
        <w:separator/>
      </w:r>
    </w:p>
  </w:endnote>
  <w:endnote w:type="continuationSeparator" w:id="0">
    <w:p w:rsidR="00EE4E17" w:rsidRDefault="00EE4E17" w:rsidP="00EE4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E17" w:rsidRDefault="00EE4E17" w:rsidP="00EE4E17">
    <w:pPr>
      <w:pStyle w:val="Footer"/>
      <w:tabs>
        <w:tab w:val="left" w:pos="4320"/>
      </w:tabs>
      <w:ind w:right="360"/>
      <w:rPr>
        <w:rFonts w:ascii="Arial" w:hAnsi="Arial" w:cs="Arial"/>
        <w:sz w:val="16"/>
        <w:szCs w:val="16"/>
      </w:rPr>
    </w:pPr>
    <w:r w:rsidRPr="00BA7BA3">
      <w:rPr>
        <w:rFonts w:ascii="Arial" w:hAnsi="Arial" w:cs="Arial"/>
        <w:sz w:val="16"/>
        <w:szCs w:val="16"/>
      </w:rPr>
      <w:t xml:space="preserve">A product of the </w:t>
    </w:r>
    <w:r>
      <w:rPr>
        <w:rFonts w:ascii="Arial" w:hAnsi="Arial" w:cs="Arial"/>
        <w:sz w:val="16"/>
        <w:szCs w:val="16"/>
      </w:rPr>
      <w:t xml:space="preserve">Partnership for Environmental Education and Rural Health at </w:t>
    </w:r>
    <w:r>
      <w:rPr>
        <w:rFonts w:ascii="Arial" w:hAnsi="Arial" w:cs="Arial"/>
        <w:sz w:val="16"/>
        <w:szCs w:val="16"/>
      </w:rPr>
      <w:tab/>
    </w:r>
  </w:p>
  <w:p w:rsidR="00EE4E17" w:rsidRDefault="00EE4E17" w:rsidP="00EE4E17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College of Veterinary Medicine &amp; Biomedical Sciences, </w:t>
    </w:r>
    <w:smartTag w:uri="urn:schemas-microsoft-com:office:smarttags" w:element="place">
      <w:smartTag w:uri="urn:schemas-microsoft-com:office:smarttags" w:element="PlaceName">
        <w:r>
          <w:rPr>
            <w:rFonts w:ascii="Arial" w:hAnsi="Arial" w:cs="Arial"/>
            <w:sz w:val="16"/>
            <w:szCs w:val="16"/>
          </w:rPr>
          <w:t>Texas</w:t>
        </w:r>
      </w:smartTag>
      <w:r>
        <w:rPr>
          <w:rFonts w:ascii="Arial" w:hAnsi="Arial" w:cs="Arial"/>
          <w:sz w:val="16"/>
          <w:szCs w:val="16"/>
        </w:rPr>
        <w:t xml:space="preserve"> </w:t>
      </w:r>
      <w:smartTag w:uri="urn:schemas-microsoft-com:office:smarttags" w:element="PlaceName">
        <w:r>
          <w:rPr>
            <w:rFonts w:ascii="Arial" w:hAnsi="Arial" w:cs="Arial"/>
            <w:sz w:val="16"/>
            <w:szCs w:val="16"/>
          </w:rPr>
          <w:t>A&amp;M</w:t>
        </w:r>
      </w:smartTag>
      <w:r>
        <w:rPr>
          <w:rFonts w:ascii="Arial" w:hAnsi="Arial" w:cs="Arial"/>
          <w:sz w:val="16"/>
          <w:szCs w:val="16"/>
        </w:rPr>
        <w:t xml:space="preserve"> </w:t>
      </w:r>
      <w:smartTag w:uri="urn:schemas-microsoft-com:office:smarttags" w:element="PlaceType">
        <w:r>
          <w:rPr>
            <w:rFonts w:ascii="Arial" w:hAnsi="Arial" w:cs="Arial"/>
            <w:sz w:val="16"/>
            <w:szCs w:val="16"/>
          </w:rPr>
          <w:t>University</w:t>
        </w:r>
      </w:smartTag>
    </w:smartTag>
    <w:r>
      <w:rPr>
        <w:rFonts w:ascii="Arial" w:hAnsi="Arial" w:cs="Arial"/>
        <w:sz w:val="16"/>
        <w:szCs w:val="16"/>
      </w:rPr>
      <w:t xml:space="preserve">  </w:t>
    </w:r>
  </w:p>
  <w:p w:rsidR="00EE4E17" w:rsidRPr="00EE4E17" w:rsidRDefault="00EE4E17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Funding support from the National Center for Research Resources, National Institutes of Health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E17" w:rsidRDefault="00EE4E17" w:rsidP="00EE4E17">
      <w:pPr>
        <w:spacing w:after="0" w:line="240" w:lineRule="auto"/>
      </w:pPr>
      <w:r>
        <w:separator/>
      </w:r>
    </w:p>
  </w:footnote>
  <w:footnote w:type="continuationSeparator" w:id="0">
    <w:p w:rsidR="00EE4E17" w:rsidRDefault="00EE4E17" w:rsidP="00EE4E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E17"/>
    <w:rsid w:val="004F110A"/>
    <w:rsid w:val="006E50C5"/>
    <w:rsid w:val="00EE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DABEEB-2B59-40AF-A078-D54B257EE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E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E17"/>
  </w:style>
  <w:style w:type="paragraph" w:styleId="Footer">
    <w:name w:val="footer"/>
    <w:basedOn w:val="Normal"/>
    <w:link w:val="FooterChar"/>
    <w:uiPriority w:val="99"/>
    <w:unhideWhenUsed/>
    <w:rsid w:val="00EE4E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E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Veterinary Medicine - Texas A&amp;M</Company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Lab, L Johnson's</dc:creator>
  <cp:keywords/>
  <dc:description/>
  <cp:lastModifiedBy>Lab, L Johnson's</cp:lastModifiedBy>
  <cp:revision>1</cp:revision>
  <dcterms:created xsi:type="dcterms:W3CDTF">2016-02-25T20:30:00Z</dcterms:created>
  <dcterms:modified xsi:type="dcterms:W3CDTF">2016-02-25T20:36:00Z</dcterms:modified>
</cp:coreProperties>
</file>