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96D" w:rsidRDefault="00F62682" w:rsidP="00F6268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Specific Heats Worksheet</w:t>
      </w:r>
    </w:p>
    <w:p w:rsidR="00F62682" w:rsidRDefault="00F62682" w:rsidP="00F626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Introduction: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682" w:rsidRDefault="00F62682" w:rsidP="00F626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heat, Q, required to change the temperature of a material from an initial temperature, T</w:t>
      </w:r>
      <w:r w:rsidRPr="00F62682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>
        <w:rPr>
          <w:rFonts w:ascii="Times New Roman" w:hAnsi="Times New Roman" w:cs="Times New Roman"/>
          <w:sz w:val="24"/>
          <w:szCs w:val="24"/>
        </w:rPr>
        <w:t>, to a final temperature, T</w:t>
      </w:r>
      <w:r>
        <w:rPr>
          <w:rFonts w:ascii="Times New Roman" w:hAnsi="Times New Roman" w:cs="Times New Roman"/>
          <w:sz w:val="24"/>
          <w:szCs w:val="24"/>
          <w:vertAlign w:val="subscript"/>
        </w:rPr>
        <w:t>f</w:t>
      </w:r>
      <w:r>
        <w:rPr>
          <w:rFonts w:ascii="Times New Roman" w:hAnsi="Times New Roman" w:cs="Times New Roman"/>
          <w:sz w:val="24"/>
          <w:szCs w:val="24"/>
        </w:rPr>
        <w:t>, is given by the formula:</w:t>
      </w:r>
    </w:p>
    <w:p w:rsidR="00F62682" w:rsidRDefault="00F62682" w:rsidP="00F62682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682">
        <w:rPr>
          <w:rFonts w:ascii="Times New Roman" w:hAnsi="Times New Roman" w:cs="Times New Roman"/>
          <w:sz w:val="24"/>
          <w:szCs w:val="24"/>
        </w:rPr>
        <w:t>Q = m</w:t>
      </w:r>
      <w:r w:rsidR="009A47BE">
        <w:rPr>
          <w:rFonts w:ascii="Times New Roman" w:hAnsi="Times New Roman" w:cs="Times New Roman"/>
          <w:sz w:val="24"/>
          <w:szCs w:val="24"/>
        </w:rPr>
        <w:t xml:space="preserve"> * </w:t>
      </w:r>
      <w:r w:rsidRPr="00F62682">
        <w:rPr>
          <w:rFonts w:ascii="Times New Roman" w:hAnsi="Times New Roman" w:cs="Times New Roman"/>
          <w:sz w:val="24"/>
          <w:szCs w:val="24"/>
        </w:rPr>
        <w:t>c</w:t>
      </w:r>
      <w:r w:rsidR="009A47BE">
        <w:rPr>
          <w:rFonts w:ascii="Times New Roman" w:hAnsi="Times New Roman" w:cs="Times New Roman"/>
          <w:sz w:val="24"/>
          <w:szCs w:val="24"/>
        </w:rPr>
        <w:t xml:space="preserve"> * </w:t>
      </w:r>
      <w:r w:rsidRPr="00F62682">
        <w:rPr>
          <w:rFonts w:ascii="Times New Roman" w:hAnsi="Times New Roman" w:cs="Times New Roman"/>
          <w:sz w:val="24"/>
          <w:szCs w:val="24"/>
        </w:rPr>
        <w:t>(T</w:t>
      </w:r>
      <w:r w:rsidRPr="00F62682">
        <w:rPr>
          <w:rFonts w:ascii="Times New Roman" w:hAnsi="Times New Roman" w:cs="Times New Roman"/>
          <w:sz w:val="24"/>
          <w:szCs w:val="24"/>
          <w:vertAlign w:val="subscript"/>
        </w:rPr>
        <w:t xml:space="preserve">f </w:t>
      </w:r>
      <w:r w:rsidRPr="00F62682">
        <w:rPr>
          <w:rFonts w:ascii="Times New Roman" w:hAnsi="Times New Roman" w:cs="Times New Roman"/>
          <w:sz w:val="24"/>
          <w:szCs w:val="24"/>
        </w:rPr>
        <w:t>- T</w:t>
      </w:r>
      <w:r w:rsidRPr="00F62682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F6268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(1).</w:t>
      </w:r>
    </w:p>
    <w:p w:rsidR="00F62682" w:rsidRDefault="00F62682" w:rsidP="00F626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Formula 1, “m” is the mass of the object and “c” is the specific heat of the material. If Q is greater than zero, energy must be put into the material to raise its temperature. For Q less than zero, heat is lost by the material to its surroundings. </w:t>
      </w:r>
    </w:p>
    <w:p w:rsidR="00F62682" w:rsidRDefault="00F62682" w:rsidP="00F626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two objects of different temperatures</w:t>
      </w:r>
      <w:r w:rsidR="009A47BE">
        <w:rPr>
          <w:rFonts w:ascii="Times New Roman" w:hAnsi="Times New Roman" w:cs="Times New Roman"/>
          <w:sz w:val="24"/>
          <w:szCs w:val="24"/>
        </w:rPr>
        <w:t xml:space="preserve"> (one “hot” and one “cold”)</w:t>
      </w:r>
      <w:r>
        <w:rPr>
          <w:rFonts w:ascii="Times New Roman" w:hAnsi="Times New Roman" w:cs="Times New Roman"/>
          <w:sz w:val="24"/>
          <w:szCs w:val="24"/>
        </w:rPr>
        <w:t xml:space="preserve"> are placed in contact with one another, heat is transferred so that the temperature of the two objects reaches equilibrium. Assuming no heat is lost to the surroundings, </w:t>
      </w:r>
      <w:r w:rsidR="009A47BE">
        <w:rPr>
          <w:rFonts w:ascii="Times New Roman" w:hAnsi="Times New Roman" w:cs="Times New Roman"/>
          <w:sz w:val="24"/>
          <w:szCs w:val="24"/>
        </w:rPr>
        <w:t>the following relation must be true:</w:t>
      </w:r>
    </w:p>
    <w:p w:rsidR="009A47BE" w:rsidRDefault="009A47BE" w:rsidP="009A47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∑ Q = Q</w:t>
      </w:r>
      <w:r w:rsidRPr="009A47BE">
        <w:rPr>
          <w:rFonts w:ascii="Times New Roman" w:hAnsi="Times New Roman" w:cs="Times New Roman"/>
          <w:sz w:val="24"/>
          <w:szCs w:val="24"/>
          <w:vertAlign w:val="subscript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gramStart"/>
      <w:r>
        <w:rPr>
          <w:rFonts w:ascii="Times New Roman" w:hAnsi="Times New Roman" w:cs="Times New Roman"/>
          <w:sz w:val="24"/>
          <w:szCs w:val="24"/>
        </w:rPr>
        <w:t>Q</w:t>
      </w:r>
      <w:r w:rsidRPr="009A47BE">
        <w:rPr>
          <w:rFonts w:ascii="Times New Roman" w:hAnsi="Times New Roman" w:cs="Times New Roman"/>
          <w:sz w:val="24"/>
          <w:szCs w:val="24"/>
          <w:vertAlign w:val="subscript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0 (2).</w:t>
      </w:r>
    </w:p>
    <w:p w:rsidR="009A47BE" w:rsidRDefault="009A47BE" w:rsidP="009A4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equivalently:</w:t>
      </w:r>
    </w:p>
    <w:p w:rsidR="009A47BE" w:rsidRDefault="009A47BE" w:rsidP="009A47B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</w:t>
      </w:r>
      <w:r w:rsidRPr="009A47BE">
        <w:rPr>
          <w:rFonts w:ascii="Times New Roman" w:hAnsi="Times New Roman" w:cs="Times New Roman"/>
          <w:sz w:val="24"/>
          <w:szCs w:val="24"/>
          <w:vertAlign w:val="subscript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-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Pr="009A47BE">
        <w:rPr>
          <w:rFonts w:ascii="Times New Roman" w:hAnsi="Times New Roman" w:cs="Times New Roman"/>
          <w:sz w:val="24"/>
          <w:szCs w:val="24"/>
          <w:vertAlign w:val="subscript"/>
        </w:rPr>
        <w:t>h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(3).</w:t>
      </w:r>
    </w:p>
    <w:p w:rsidR="009A47BE" w:rsidRDefault="009A47BE" w:rsidP="009A4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temperatures, masses, and one specific heat of a sample are known, then the specific heat of the second material may be determined. This is often a useful property when identifying unknown materials.</w:t>
      </w:r>
    </w:p>
    <w:p w:rsidR="009A47BE" w:rsidRDefault="009A47BE" w:rsidP="009A4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Data:</w:t>
      </w:r>
    </w:p>
    <w:tbl>
      <w:tblPr>
        <w:tblStyle w:val="TableGrid"/>
        <w:tblW w:w="9576" w:type="dxa"/>
        <w:tblLook w:val="04A0"/>
      </w:tblPr>
      <w:tblGrid>
        <w:gridCol w:w="1496"/>
        <w:gridCol w:w="1616"/>
        <w:gridCol w:w="1616"/>
        <w:gridCol w:w="1616"/>
        <w:gridCol w:w="1616"/>
        <w:gridCol w:w="1616"/>
      </w:tblGrid>
      <w:tr w:rsidR="009A47BE" w:rsidTr="009A47BE">
        <w:trPr>
          <w:trHeight w:val="917"/>
        </w:trPr>
        <w:tc>
          <w:tcPr>
            <w:tcW w:w="1496" w:type="dxa"/>
          </w:tcPr>
          <w:p w:rsidR="0042154B" w:rsidRDefault="0042154B" w:rsidP="00392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265E4" w:rsidRDefault="00C265E4" w:rsidP="00392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A47BE" w:rsidRPr="0042154B" w:rsidRDefault="009A47BE" w:rsidP="00392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215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Sample</w:t>
            </w:r>
          </w:p>
        </w:tc>
        <w:tc>
          <w:tcPr>
            <w:tcW w:w="1616" w:type="dxa"/>
          </w:tcPr>
          <w:p w:rsidR="00C265E4" w:rsidRDefault="00C265E4" w:rsidP="00392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A47BE" w:rsidRPr="0042154B" w:rsidRDefault="009A47BE" w:rsidP="00392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215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Mass of Sample</w:t>
            </w:r>
          </w:p>
        </w:tc>
        <w:tc>
          <w:tcPr>
            <w:tcW w:w="1616" w:type="dxa"/>
          </w:tcPr>
          <w:p w:rsidR="00C265E4" w:rsidRDefault="00C265E4" w:rsidP="00392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A47BE" w:rsidRPr="0042154B" w:rsidRDefault="009A47BE" w:rsidP="00392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215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Mass of Water</w:t>
            </w:r>
          </w:p>
        </w:tc>
        <w:tc>
          <w:tcPr>
            <w:tcW w:w="1616" w:type="dxa"/>
          </w:tcPr>
          <w:p w:rsidR="00C265E4" w:rsidRDefault="00C265E4" w:rsidP="00392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A47BE" w:rsidRPr="0042154B" w:rsidRDefault="0042154B" w:rsidP="00392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215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Initial Temp. of Sample</w:t>
            </w:r>
          </w:p>
        </w:tc>
        <w:tc>
          <w:tcPr>
            <w:tcW w:w="1616" w:type="dxa"/>
          </w:tcPr>
          <w:p w:rsidR="00C265E4" w:rsidRDefault="0042154B" w:rsidP="00C2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215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Initial Temp. of Water</w:t>
            </w:r>
          </w:p>
          <w:p w:rsidR="00C265E4" w:rsidRPr="00C265E4" w:rsidRDefault="00C265E4" w:rsidP="00C2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</w:t>
            </w:r>
            <w:r w:rsidRPr="00C265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wi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6" w:type="dxa"/>
          </w:tcPr>
          <w:p w:rsidR="0042154B" w:rsidRDefault="0042154B" w:rsidP="00392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A47BE" w:rsidRDefault="0042154B" w:rsidP="00392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215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Final Temp.</w:t>
            </w:r>
          </w:p>
          <w:p w:rsidR="00C265E4" w:rsidRPr="0042154B" w:rsidRDefault="00C265E4" w:rsidP="00C2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A47BE" w:rsidTr="009A47BE">
        <w:trPr>
          <w:trHeight w:val="917"/>
        </w:trPr>
        <w:tc>
          <w:tcPr>
            <w:tcW w:w="1496" w:type="dxa"/>
          </w:tcPr>
          <w:p w:rsidR="009A47BE" w:rsidRDefault="009A47BE" w:rsidP="0039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Sample A</w:t>
            </w:r>
          </w:p>
        </w:tc>
        <w:tc>
          <w:tcPr>
            <w:tcW w:w="1616" w:type="dxa"/>
          </w:tcPr>
          <w:p w:rsidR="009A47BE" w:rsidRDefault="009A47BE" w:rsidP="009A4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9A47BE" w:rsidRDefault="009A47BE" w:rsidP="009A4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9A47BE" w:rsidRDefault="009A47BE" w:rsidP="009A4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9A47BE" w:rsidRDefault="009A47BE" w:rsidP="009A4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9A47BE" w:rsidRDefault="009A47BE" w:rsidP="009A4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7BE" w:rsidTr="009A47BE">
        <w:trPr>
          <w:trHeight w:val="917"/>
        </w:trPr>
        <w:tc>
          <w:tcPr>
            <w:tcW w:w="1496" w:type="dxa"/>
          </w:tcPr>
          <w:p w:rsidR="009A47BE" w:rsidRDefault="009A47BE" w:rsidP="0039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Sample B</w:t>
            </w:r>
          </w:p>
        </w:tc>
        <w:tc>
          <w:tcPr>
            <w:tcW w:w="1616" w:type="dxa"/>
          </w:tcPr>
          <w:p w:rsidR="009A47BE" w:rsidRDefault="009A47BE" w:rsidP="009A4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9A47BE" w:rsidRDefault="009A47BE" w:rsidP="009A4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9A47BE" w:rsidRDefault="009A47BE" w:rsidP="009A4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9A47BE" w:rsidRDefault="009A47BE" w:rsidP="009A4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9A47BE" w:rsidRDefault="009A47BE" w:rsidP="009A4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7BE" w:rsidTr="009A47BE">
        <w:trPr>
          <w:trHeight w:val="969"/>
        </w:trPr>
        <w:tc>
          <w:tcPr>
            <w:tcW w:w="1496" w:type="dxa"/>
          </w:tcPr>
          <w:p w:rsidR="009A47BE" w:rsidRDefault="009A47BE" w:rsidP="0039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Sample C</w:t>
            </w:r>
          </w:p>
        </w:tc>
        <w:tc>
          <w:tcPr>
            <w:tcW w:w="1616" w:type="dxa"/>
          </w:tcPr>
          <w:p w:rsidR="009A47BE" w:rsidRDefault="009A47BE" w:rsidP="009A4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9A47BE" w:rsidRDefault="009A47BE" w:rsidP="009A4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9A47BE" w:rsidRDefault="009A47BE" w:rsidP="009A4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9A47BE" w:rsidRDefault="009A47BE" w:rsidP="009A4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9A47BE" w:rsidRDefault="009A47BE" w:rsidP="009A4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7BE" w:rsidRPr="0042154B" w:rsidRDefault="0042154B" w:rsidP="0042154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Table 1</w:t>
      </w:r>
    </w:p>
    <w:p w:rsidR="0042154B" w:rsidRDefault="0042154B" w:rsidP="009A47B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154B" w:rsidRDefault="0042154B" w:rsidP="009A47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Calculations and Questions:</w:t>
      </w:r>
    </w:p>
    <w:p w:rsidR="0042154B" w:rsidRDefault="0042154B" w:rsidP="004215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specific heat of each of your samples using Formulas 1-3 and record the values in Table 2:</w:t>
      </w:r>
    </w:p>
    <w:tbl>
      <w:tblPr>
        <w:tblStyle w:val="TableGrid"/>
        <w:tblW w:w="0" w:type="auto"/>
        <w:tblInd w:w="1462" w:type="dxa"/>
        <w:tblLook w:val="04A0"/>
      </w:tblPr>
      <w:tblGrid>
        <w:gridCol w:w="2320"/>
        <w:gridCol w:w="2328"/>
        <w:gridCol w:w="2188"/>
      </w:tblGrid>
      <w:tr w:rsidR="0042154B" w:rsidTr="0042154B">
        <w:trPr>
          <w:trHeight w:val="464"/>
        </w:trPr>
        <w:tc>
          <w:tcPr>
            <w:tcW w:w="2320" w:type="dxa"/>
          </w:tcPr>
          <w:p w:rsidR="0042154B" w:rsidRPr="0042154B" w:rsidRDefault="0042154B" w:rsidP="00421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215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Sample</w:t>
            </w:r>
          </w:p>
        </w:tc>
        <w:tc>
          <w:tcPr>
            <w:tcW w:w="2328" w:type="dxa"/>
          </w:tcPr>
          <w:p w:rsidR="0042154B" w:rsidRPr="0042154B" w:rsidRDefault="0042154B" w:rsidP="00421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215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Specific Heat</w:t>
            </w:r>
          </w:p>
        </w:tc>
        <w:tc>
          <w:tcPr>
            <w:tcW w:w="2188" w:type="dxa"/>
          </w:tcPr>
          <w:p w:rsidR="0042154B" w:rsidRPr="0042154B" w:rsidRDefault="0042154B" w:rsidP="00421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Material</w:t>
            </w:r>
          </w:p>
        </w:tc>
      </w:tr>
      <w:tr w:rsidR="0042154B" w:rsidTr="0042154B">
        <w:trPr>
          <w:trHeight w:val="464"/>
        </w:trPr>
        <w:tc>
          <w:tcPr>
            <w:tcW w:w="2320" w:type="dxa"/>
          </w:tcPr>
          <w:p w:rsidR="0042154B" w:rsidRDefault="0042154B" w:rsidP="0042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Sample A</w:t>
            </w:r>
          </w:p>
        </w:tc>
        <w:tc>
          <w:tcPr>
            <w:tcW w:w="2328" w:type="dxa"/>
          </w:tcPr>
          <w:p w:rsidR="0042154B" w:rsidRDefault="0042154B" w:rsidP="0042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42154B" w:rsidRDefault="0042154B" w:rsidP="0042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4B" w:rsidTr="0042154B">
        <w:trPr>
          <w:trHeight w:val="464"/>
        </w:trPr>
        <w:tc>
          <w:tcPr>
            <w:tcW w:w="2320" w:type="dxa"/>
          </w:tcPr>
          <w:p w:rsidR="0042154B" w:rsidRDefault="0042154B" w:rsidP="0042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Sample B</w:t>
            </w:r>
          </w:p>
        </w:tc>
        <w:tc>
          <w:tcPr>
            <w:tcW w:w="2328" w:type="dxa"/>
          </w:tcPr>
          <w:p w:rsidR="0042154B" w:rsidRDefault="0042154B" w:rsidP="0042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42154B" w:rsidRDefault="0042154B" w:rsidP="0042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4B" w:rsidTr="0042154B">
        <w:trPr>
          <w:trHeight w:val="489"/>
        </w:trPr>
        <w:tc>
          <w:tcPr>
            <w:tcW w:w="2320" w:type="dxa"/>
          </w:tcPr>
          <w:p w:rsidR="0042154B" w:rsidRDefault="0042154B" w:rsidP="0042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Sample C</w:t>
            </w:r>
          </w:p>
        </w:tc>
        <w:tc>
          <w:tcPr>
            <w:tcW w:w="2328" w:type="dxa"/>
          </w:tcPr>
          <w:p w:rsidR="0042154B" w:rsidRDefault="0042154B" w:rsidP="0042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42154B" w:rsidRDefault="0042154B" w:rsidP="0042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257F" w:rsidRPr="0042154B" w:rsidRDefault="0042154B" w:rsidP="0039257F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Table 2</w:t>
      </w:r>
    </w:p>
    <w:p w:rsidR="0042154B" w:rsidRDefault="0042154B" w:rsidP="004215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the information provided by your instructor, try to determine what material makes up each sample. Record your predictions in Table 2.</w:t>
      </w:r>
    </w:p>
    <w:p w:rsidR="0042154B" w:rsidRDefault="0042154B" w:rsidP="0042154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9257F" w:rsidRDefault="0039257F" w:rsidP="004215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Ask your instructor if you have correctly identified your samples. Were your predictions correct? </w:t>
      </w:r>
    </w:p>
    <w:p w:rsidR="0039257F" w:rsidRDefault="0039257F" w:rsidP="0039257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9257F" w:rsidRPr="0039257F" w:rsidRDefault="0039257F" w:rsidP="0039257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9257F" w:rsidRDefault="0039257F" w:rsidP="003925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did the specific heats you calculated differ from the standard values for your material? </w:t>
      </w:r>
    </w:p>
    <w:p w:rsidR="0039257F" w:rsidRDefault="0039257F" w:rsidP="0039257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9257F" w:rsidRDefault="0039257F" w:rsidP="0039257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9257F" w:rsidRDefault="0039257F" w:rsidP="003925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reasons your specific heats may be different from the standard values, including limitations in the experimental setup</w:t>
      </w:r>
      <w:r w:rsidRPr="0039257F">
        <w:rPr>
          <w:rFonts w:ascii="Times New Roman" w:hAnsi="Times New Roman" w:cs="Times New Roman"/>
          <w:sz w:val="24"/>
          <w:szCs w:val="24"/>
        </w:rPr>
        <w:t>.</w:t>
      </w:r>
    </w:p>
    <w:p w:rsidR="0039257F" w:rsidRDefault="0039257F" w:rsidP="0039257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9257F" w:rsidRDefault="0039257F" w:rsidP="0039257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9257F" w:rsidRPr="0039257F" w:rsidRDefault="0039257F" w:rsidP="0039257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9257F" w:rsidRDefault="0039257F" w:rsidP="003925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would you improve the experiment to achieve better results?</w:t>
      </w:r>
    </w:p>
    <w:p w:rsidR="0039257F" w:rsidRDefault="0039257F" w:rsidP="0039257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9257F" w:rsidRDefault="0039257F" w:rsidP="0039257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9257F" w:rsidRDefault="0039257F" w:rsidP="0039257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9257F" w:rsidRDefault="0039257F" w:rsidP="0039257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9257F" w:rsidRDefault="0039257F" w:rsidP="003925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be safely eaten, pork must be cooked to 160° F (71° C). Assuming each rock in the Imu is .5 kg with a specific heat of 1.0 kJ/Kg*°C, and that the pig weighs 35 kg with a specific heat of 2.75 kJ/Kg*°C, calculate the number of rocks required for the pig to reach a safe eating temperature. (Assume the starting temperature of the pig is 20° C and the rocks are all heated to 250° C).</w:t>
      </w:r>
    </w:p>
    <w:p w:rsidR="007841E3" w:rsidRDefault="007841E3" w:rsidP="007841E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841E3" w:rsidRDefault="007841E3" w:rsidP="007841E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</w:t>
      </w:r>
    </w:p>
    <w:p w:rsidR="0039257F" w:rsidRPr="0039257F" w:rsidRDefault="007841E3" w:rsidP="007841E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mass of rocks = 27.4 kg;</w:t>
      </w:r>
      <w:r w:rsidR="00C265E4">
        <w:rPr>
          <w:rFonts w:ascii="Times New Roman" w:hAnsi="Times New Roman" w:cs="Times New Roman"/>
          <w:sz w:val="24"/>
          <w:szCs w:val="24"/>
        </w:rPr>
        <w:t xml:space="preserve"> minimum</w:t>
      </w:r>
      <w:r>
        <w:rPr>
          <w:rFonts w:ascii="Times New Roman" w:hAnsi="Times New Roman" w:cs="Times New Roman"/>
          <w:sz w:val="24"/>
          <w:szCs w:val="24"/>
        </w:rPr>
        <w:t xml:space="preserve"> number of rocks = 55</w:t>
      </w:r>
    </w:p>
    <w:sectPr w:rsidR="0039257F" w:rsidRPr="0039257F" w:rsidSect="00210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D34"/>
    <w:multiLevelType w:val="hybridMultilevel"/>
    <w:tmpl w:val="13D65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9684C"/>
    <w:multiLevelType w:val="hybridMultilevel"/>
    <w:tmpl w:val="827C5196"/>
    <w:lvl w:ilvl="0" w:tplc="45E0F2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62E53"/>
    <w:multiLevelType w:val="hybridMultilevel"/>
    <w:tmpl w:val="BDBED9B8"/>
    <w:lvl w:ilvl="0" w:tplc="484C231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2682"/>
    <w:rsid w:val="00000355"/>
    <w:rsid w:val="0021096D"/>
    <w:rsid w:val="0039257F"/>
    <w:rsid w:val="0042154B"/>
    <w:rsid w:val="007841E3"/>
    <w:rsid w:val="009A47BE"/>
    <w:rsid w:val="00C265E4"/>
    <w:rsid w:val="00F62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9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682"/>
    <w:pPr>
      <w:ind w:left="720"/>
      <w:contextualSpacing/>
    </w:pPr>
  </w:style>
  <w:style w:type="table" w:styleId="TableGrid">
    <w:name w:val="Table Grid"/>
    <w:basedOn w:val="TableNormal"/>
    <w:uiPriority w:val="59"/>
    <w:rsid w:val="009A47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Ljlab</dc:creator>
  <cp:keywords/>
  <dc:description/>
  <cp:lastModifiedBy>Ljlab</cp:lastModifiedBy>
  <cp:revision>4</cp:revision>
  <dcterms:created xsi:type="dcterms:W3CDTF">2009-07-30T15:03:00Z</dcterms:created>
  <dcterms:modified xsi:type="dcterms:W3CDTF">2009-07-30T16:14:00Z</dcterms:modified>
</cp:coreProperties>
</file>