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B" w:rsidRPr="00913410" w:rsidRDefault="00913410" w:rsidP="00CE2C1D">
      <w:pPr>
        <w:jc w:val="center"/>
        <w:rPr>
          <w:sz w:val="56"/>
          <w:szCs w:val="56"/>
        </w:rPr>
      </w:pPr>
      <w:r w:rsidRPr="00913410">
        <w:rPr>
          <w:rFonts w:ascii="Verdana" w:eastAsia="Times New Roman" w:hAnsi="Verdana" w:cs="Times New Roman"/>
          <w:color w:val="000000"/>
          <w:sz w:val="56"/>
          <w:szCs w:val="56"/>
          <w:shd w:val="clear" w:color="auto" w:fill="FFFFFF"/>
        </w:rPr>
        <w:t>We’re in This Together</w:t>
      </w:r>
    </w:p>
    <w:p w:rsidR="00CE2C1D" w:rsidRPr="001326B0" w:rsidRDefault="0050577A" w:rsidP="00CE2C1D">
      <w:pPr>
        <w:pBdr>
          <w:bottom w:val="single" w:sz="6" w:space="2" w:color="999999"/>
        </w:pBdr>
        <w:spacing w:after="75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  <w:t>Objectives</w:t>
      </w:r>
    </w:p>
    <w:p w:rsidR="00CE2C1D" w:rsidRPr="00B37127" w:rsidRDefault="00CE2C1D" w:rsidP="00CE2C1D">
      <w:pPr>
        <w:numPr>
          <w:ilvl w:val="0"/>
          <w:numId w:val="3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Students will </w:t>
      </w:r>
      <w:r w:rsidR="00505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identify </w:t>
      </w:r>
      <w:r w:rsidR="0002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environmental problems of concern to both people and wildlife.</w:t>
      </w:r>
    </w:p>
    <w:p w:rsidR="00CE2C1D" w:rsidRPr="0050577A" w:rsidRDefault="0050577A" w:rsidP="00CE2C1D">
      <w:pPr>
        <w:numPr>
          <w:ilvl w:val="0"/>
          <w:numId w:val="3"/>
        </w:numPr>
        <w:spacing w:after="0" w:line="360" w:lineRule="atLeast"/>
        <w:ind w:left="60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Students will </w:t>
      </w:r>
      <w:r w:rsidR="0059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understand</w:t>
      </w:r>
      <w:r w:rsidR="0002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that </w:t>
      </w:r>
      <w:r w:rsid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people</w:t>
      </w:r>
      <w:r w:rsidR="0059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domesticated animals</w:t>
      </w:r>
      <w:r w:rsidR="0059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3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wildlife are subject to similar environmental problems.</w:t>
      </w:r>
    </w:p>
    <w:p w:rsidR="0002381B" w:rsidRDefault="0002381B" w:rsidP="0002381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381B" w:rsidRPr="0002381B" w:rsidRDefault="0002381B" w:rsidP="0002381B">
      <w:pPr>
        <w:spacing w:after="0" w:line="360" w:lineRule="atLeast"/>
        <w:rPr>
          <w:rFonts w:ascii="Verdana" w:eastAsia="Times New Roman" w:hAnsi="Verdana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u w:val="single"/>
          <w:shd w:val="clear" w:color="auto" w:fill="FFFFFF"/>
        </w:rPr>
        <w:t xml:space="preserve">Background                       </w:t>
      </w:r>
    </w:p>
    <w:p w:rsidR="00593604" w:rsidRDefault="0002381B" w:rsidP="0059360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Both humans and wild</w:t>
      </w:r>
      <w:r w:rsidR="0059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life share the same basic needs: food, shelter, water, and living space.  They also have many of the same</w:t>
      </w:r>
      <w:r w:rsidRPr="00244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environmental concerns. The health and well-being of people, domesticated animals, like pets, and wildlife depends on an environment that has </w:t>
      </w:r>
      <w:r w:rsidR="0059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clean,</w:t>
      </w:r>
      <w:r w:rsidRPr="00244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available food, water, shelter and space.</w:t>
      </w:r>
    </w:p>
    <w:p w:rsidR="0002381B" w:rsidRPr="00244C16" w:rsidRDefault="0002381B" w:rsidP="0059360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purpose of this activity is for students to recognize that </w:t>
      </w:r>
      <w:r w:rsidR="00244C16" w:rsidRPr="00244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people</w:t>
      </w:r>
      <w:r w:rsidRPr="00244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wildlife are subject to the </w:t>
      </w:r>
      <w:r w:rsidR="00244C16" w:rsidRPr="00244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same or similar environmental problems.</w:t>
      </w:r>
    </w:p>
    <w:p w:rsidR="00CE2C1D" w:rsidRDefault="00CE2C1D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A60017" w:rsidRPr="00244C16" w:rsidRDefault="00244C16" w:rsidP="00A60017">
      <w:pPr>
        <w:spacing w:before="240" w:beforeAutospacing="1" w:after="240" w:line="360" w:lineRule="atLeast"/>
        <w:rPr>
          <w:rFonts w:ascii="Verdana" w:eastAsia="Times New Roman" w:hAnsi="Verdana" w:cs="Times New Roman"/>
          <w:color w:val="000000"/>
          <w:sz w:val="32"/>
          <w:szCs w:val="32"/>
          <w:u w:val="single"/>
          <w:shd w:val="clear" w:color="auto" w:fill="FFFFFF"/>
        </w:rPr>
      </w:pPr>
      <w:r w:rsidRPr="00244C16">
        <w:rPr>
          <w:rFonts w:ascii="Verdana" w:eastAsia="Times New Roman" w:hAnsi="Verdana" w:cs="Times New Roman"/>
          <w:bCs/>
          <w:color w:val="000000"/>
          <w:sz w:val="32"/>
          <w:szCs w:val="32"/>
          <w:u w:val="single"/>
          <w:shd w:val="clear" w:color="auto" w:fill="FFFFFF"/>
        </w:rPr>
        <w:t>Procedure</w:t>
      </w:r>
    </w:p>
    <w:p w:rsidR="00A60017" w:rsidRPr="00913410" w:rsidRDefault="00593604" w:rsidP="00244C16">
      <w:pPr>
        <w:pStyle w:val="ListParagraph"/>
        <w:numPr>
          <w:ilvl w:val="1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Ask students to </w:t>
      </w:r>
      <w:r w:rsidR="00244C16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discuss environmental issues related to wildlife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record these ideas for the class to see</w:t>
      </w:r>
      <w:r w:rsidR="00244C16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4C16" w:rsidRPr="00913410" w:rsidRDefault="00593604" w:rsidP="00244C16">
      <w:pPr>
        <w:pStyle w:val="ListParagraph"/>
        <w:numPr>
          <w:ilvl w:val="1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Have </w:t>
      </w:r>
      <w:r w:rsidR="00F41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students </w:t>
      </w:r>
      <w:r w:rsidR="00244C16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develop a set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five </w:t>
      </w:r>
      <w:r w:rsidR="00244C16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questions to use in interviewing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classmates </w:t>
      </w:r>
      <w:r w:rsidR="00244C16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about environmental issues affecting wildlife.</w:t>
      </w:r>
    </w:p>
    <w:p w:rsidR="00244C16" w:rsidRPr="00913410" w:rsidRDefault="00F4109F" w:rsidP="00244C16">
      <w:pPr>
        <w:pStyle w:val="ListParagraph"/>
        <w:numPr>
          <w:ilvl w:val="1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Each student </w:t>
      </w:r>
      <w:r w:rsidR="00F8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should </w:t>
      </w:r>
      <w:r w:rsidR="00F862EC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interview</w:t>
      </w:r>
      <w:r w:rsidR="00244C16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44C16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people</w:t>
      </w:r>
      <w:r w:rsid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using</w:t>
      </w:r>
      <w:r w:rsidR="00244C16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questions they </w:t>
      </w:r>
      <w:r w:rsidR="0059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developed.</w:t>
      </w:r>
    </w:p>
    <w:p w:rsidR="00244C16" w:rsidRPr="00913410" w:rsidRDefault="00244C16" w:rsidP="00244C16">
      <w:pPr>
        <w:pStyle w:val="ListParagraph"/>
        <w:numPr>
          <w:ilvl w:val="1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Combine the concerns identified from all the int</w:t>
      </w:r>
      <w:r w:rsidR="00F8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erviews</w:t>
      </w:r>
      <w:r w:rsidR="0059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r</w:t>
      </w:r>
      <w:r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ank the concerns from those mentioned most often to least often.</w:t>
      </w:r>
    </w:p>
    <w:p w:rsidR="00CA20F9" w:rsidRPr="00913410" w:rsidRDefault="00593604" w:rsidP="00244C16">
      <w:pPr>
        <w:pStyle w:val="ListParagraph"/>
        <w:numPr>
          <w:ilvl w:val="1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0428CC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tudents</w:t>
      </w:r>
      <w:r w:rsidR="00F8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will then write a three paragraph </w:t>
      </w:r>
      <w:r w:rsidR="000428CC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essay that summarizes </w:t>
      </w:r>
      <w:r w:rsidR="00913410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what</w:t>
      </w:r>
      <w:r w:rsidR="000428CC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they learned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their interviews.  Be sure students are </w:t>
      </w:r>
      <w:r w:rsidR="000428CC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emphasizing that people and wildlife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share many environmental concerns and </w:t>
      </w:r>
      <w:r w:rsidR="000428CC" w:rsidRPr="00913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are “in this together”.</w:t>
      </w:r>
    </w:p>
    <w:p w:rsidR="00A60017" w:rsidRDefault="00A60017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A60017" w:rsidRDefault="00A60017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C625B5" w:rsidRDefault="00C625B5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A60017" w:rsidRPr="00F862EC" w:rsidRDefault="00F862EC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32"/>
          <w:szCs w:val="32"/>
          <w:u w:val="single"/>
          <w:shd w:val="clear" w:color="auto" w:fill="FFFFFF"/>
        </w:rPr>
      </w:pPr>
      <w:r w:rsidRPr="00F862EC">
        <w:rPr>
          <w:rFonts w:ascii="Verdana" w:eastAsia="Times New Roman" w:hAnsi="Verdana" w:cs="Times New Roman"/>
          <w:color w:val="000000"/>
          <w:sz w:val="32"/>
          <w:szCs w:val="32"/>
          <w:u w:val="single"/>
          <w:shd w:val="clear" w:color="auto" w:fill="FFFFFF"/>
        </w:rPr>
        <w:lastRenderedPageBreak/>
        <w:t>Assessment</w:t>
      </w:r>
    </w:p>
    <w:p w:rsidR="00F862EC" w:rsidRDefault="00F862EC" w:rsidP="00F862EC">
      <w:pPr>
        <w:pStyle w:val="ListParagraph"/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Categorize the concerns you have found according to whether they are problems for </w:t>
      </w:r>
      <w:r w:rsidR="002A5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humans, domestic animals,</w:t>
      </w:r>
      <w:r w:rsidRPr="00F8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 wildlife?</w:t>
      </w:r>
    </w:p>
    <w:p w:rsidR="00F862EC" w:rsidRDefault="00F862EC" w:rsidP="00F862EC">
      <w:pPr>
        <w:pStyle w:val="ListParagraph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2EC" w:rsidRDefault="00F862EC" w:rsidP="00F862EC">
      <w:pPr>
        <w:pStyle w:val="ListParagraph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2D1" w:rsidRDefault="002A52D1" w:rsidP="00F862EC">
      <w:pPr>
        <w:pStyle w:val="ListParagraph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862EC" w:rsidRDefault="00F862EC" w:rsidP="00F862EC">
      <w:pPr>
        <w:pStyle w:val="ListParagraph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2EC" w:rsidRPr="00F862EC" w:rsidRDefault="00F862EC" w:rsidP="00F862EC">
      <w:pPr>
        <w:pStyle w:val="ListParagraph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2D1" w:rsidRDefault="00593604" w:rsidP="00F862EC">
      <w:pPr>
        <w:pStyle w:val="ListParagraph"/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Complete the Venn diagram showing how environmental issues affect </w:t>
      </w:r>
      <w:r w:rsidR="002A5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humans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wildlife, </w:t>
      </w:r>
      <w:r w:rsidR="002A5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domestic animals, or all three.</w:t>
      </w:r>
    </w:p>
    <w:p w:rsidR="002A52D1" w:rsidRPr="002A52D1" w:rsidRDefault="002A52D1" w:rsidP="002A52D1">
      <w:pPr>
        <w:pStyle w:val="ListParagraph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2EC" w:rsidRPr="002A52D1" w:rsidRDefault="002A52D1" w:rsidP="002A52D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en-US"/>
        </w:rPr>
        <w:drawing>
          <wp:inline distT="0" distB="0" distL="0" distR="0" wp14:anchorId="1E50647D" wp14:editId="0D2BC30A">
            <wp:extent cx="6697683" cy="5415148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862EC" w:rsidRDefault="00F862EC" w:rsidP="00F862EC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2D1" w:rsidRDefault="002A52D1" w:rsidP="002A52D1">
      <w:pPr>
        <w:pStyle w:val="ListParagraph"/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 the same issues affect humans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domestic animals, </w:t>
      </w:r>
      <w:r w:rsidRPr="00F8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and wildlife?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Explain.</w:t>
      </w:r>
    </w:p>
    <w:p w:rsidR="002A52D1" w:rsidRDefault="002A52D1" w:rsidP="002A52D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2D1" w:rsidRDefault="002A52D1" w:rsidP="002A52D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2D1" w:rsidRDefault="002A52D1" w:rsidP="002A52D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2D1" w:rsidRDefault="002A52D1" w:rsidP="002A52D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2D1" w:rsidRPr="002A52D1" w:rsidRDefault="002A52D1" w:rsidP="002A52D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2EC" w:rsidRPr="002A52D1" w:rsidRDefault="002A52D1" w:rsidP="002A52D1">
      <w:pPr>
        <w:pStyle w:val="ListParagraph"/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How does each population </w:t>
      </w:r>
      <w:r w:rsidR="00F862EC" w:rsidRPr="002A5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cope with the</w:t>
      </w:r>
      <w:r w:rsidRPr="002A5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environmental issues listed?</w:t>
      </w:r>
    </w:p>
    <w:p w:rsidR="00F862EC" w:rsidRPr="00F862EC" w:rsidRDefault="00F862EC" w:rsidP="00F862EC">
      <w:pPr>
        <w:pStyle w:val="ListParagraph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sectPr w:rsidR="00F862EC" w:rsidRPr="00F862EC" w:rsidSect="0091341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EC" w:rsidRDefault="00F862EC" w:rsidP="00CE2C1D">
      <w:pPr>
        <w:spacing w:after="0" w:line="240" w:lineRule="auto"/>
      </w:pPr>
      <w:r>
        <w:separator/>
      </w:r>
    </w:p>
  </w:endnote>
  <w:endnote w:type="continuationSeparator" w:id="0">
    <w:p w:rsidR="00F862EC" w:rsidRDefault="00F862EC" w:rsidP="00CE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EC" w:rsidRDefault="00F862EC" w:rsidP="00A60017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F862EC" w:rsidRDefault="00F862EC" w:rsidP="00A6001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F862EC" w:rsidRDefault="00F862EC" w:rsidP="00A6001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F862EC" w:rsidRDefault="00F862EC" w:rsidP="00A6001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Activity adapted from Project Wild.org</w:t>
    </w:r>
  </w:p>
  <w:p w:rsidR="00F862EC" w:rsidRDefault="00F86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EC" w:rsidRDefault="00F862EC" w:rsidP="00A60017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F862EC" w:rsidRDefault="00F862EC" w:rsidP="00A6001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F862EC" w:rsidRDefault="00F862EC" w:rsidP="00A6001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F862EC" w:rsidRDefault="00F86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EC" w:rsidRDefault="00F862EC" w:rsidP="00CE2C1D">
      <w:pPr>
        <w:spacing w:after="0" w:line="240" w:lineRule="auto"/>
      </w:pPr>
      <w:r>
        <w:separator/>
      </w:r>
    </w:p>
  </w:footnote>
  <w:footnote w:type="continuationSeparator" w:id="0">
    <w:p w:rsidR="00F862EC" w:rsidRDefault="00F862EC" w:rsidP="00CE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1041012079"/>
      <w:placeholder>
        <w:docPart w:val="F82DDCE9641C4A4B9DCF9672283691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62EC" w:rsidRPr="00913410" w:rsidRDefault="00F862EC" w:rsidP="00913410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13410">
          <w:rPr>
            <w:rFonts w:asciiTheme="majorHAnsi" w:eastAsiaTheme="majorEastAsia" w:hAnsiTheme="majorHAnsi" w:cstheme="majorBidi"/>
            <w:sz w:val="20"/>
            <w:szCs w:val="20"/>
          </w:rPr>
          <w:t>Lesson Plan: Game and Exotic Animals</w:t>
        </w:r>
      </w:p>
    </w:sdtContent>
  </w:sdt>
  <w:p w:rsidR="00F862EC" w:rsidRDefault="00F86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62EC" w:rsidRPr="00913410" w:rsidRDefault="00F862EC" w:rsidP="00913410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13410">
          <w:rPr>
            <w:rFonts w:asciiTheme="majorHAnsi" w:eastAsiaTheme="majorEastAsia" w:hAnsiTheme="majorHAnsi" w:cstheme="majorBidi"/>
            <w:sz w:val="20"/>
            <w:szCs w:val="20"/>
          </w:rPr>
          <w:t>Lesson Plan: Game and Exotic Animals</w:t>
        </w:r>
      </w:p>
    </w:sdtContent>
  </w:sdt>
  <w:p w:rsidR="00F862EC" w:rsidRDefault="00F86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FE8"/>
    <w:multiLevelType w:val="hybridMultilevel"/>
    <w:tmpl w:val="ED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7ED7"/>
    <w:multiLevelType w:val="multilevel"/>
    <w:tmpl w:val="17CC6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5CCB"/>
    <w:multiLevelType w:val="hybridMultilevel"/>
    <w:tmpl w:val="8FDE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7DF3"/>
    <w:multiLevelType w:val="multilevel"/>
    <w:tmpl w:val="28A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E1090"/>
    <w:multiLevelType w:val="hybridMultilevel"/>
    <w:tmpl w:val="1F02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687B"/>
    <w:multiLevelType w:val="hybridMultilevel"/>
    <w:tmpl w:val="05747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840ED"/>
    <w:multiLevelType w:val="multilevel"/>
    <w:tmpl w:val="D8A26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1D"/>
    <w:rsid w:val="0002381B"/>
    <w:rsid w:val="000428CC"/>
    <w:rsid w:val="00115A33"/>
    <w:rsid w:val="00244C16"/>
    <w:rsid w:val="0026587F"/>
    <w:rsid w:val="002A52D1"/>
    <w:rsid w:val="0050577A"/>
    <w:rsid w:val="00593604"/>
    <w:rsid w:val="00913410"/>
    <w:rsid w:val="00A2254B"/>
    <w:rsid w:val="00A572F6"/>
    <w:rsid w:val="00A60017"/>
    <w:rsid w:val="00B37127"/>
    <w:rsid w:val="00C625B5"/>
    <w:rsid w:val="00CA20F9"/>
    <w:rsid w:val="00CE2C1D"/>
    <w:rsid w:val="00F4109F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1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1D"/>
  </w:style>
  <w:style w:type="paragraph" w:styleId="Footer">
    <w:name w:val="footer"/>
    <w:basedOn w:val="Normal"/>
    <w:link w:val="FooterChar"/>
    <w:unhideWhenUsed/>
    <w:rsid w:val="00CE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2C1D"/>
  </w:style>
  <w:style w:type="paragraph" w:styleId="ListParagraph">
    <w:name w:val="List Paragraph"/>
    <w:basedOn w:val="Normal"/>
    <w:uiPriority w:val="34"/>
    <w:qFormat/>
    <w:rsid w:val="00CE2C1D"/>
    <w:pPr>
      <w:ind w:left="720"/>
      <w:contextualSpacing/>
    </w:pPr>
  </w:style>
  <w:style w:type="table" w:styleId="TableGrid">
    <w:name w:val="Table Grid"/>
    <w:basedOn w:val="TableNormal"/>
    <w:uiPriority w:val="59"/>
    <w:rsid w:val="00A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1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1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1D"/>
  </w:style>
  <w:style w:type="paragraph" w:styleId="Footer">
    <w:name w:val="footer"/>
    <w:basedOn w:val="Normal"/>
    <w:link w:val="FooterChar"/>
    <w:unhideWhenUsed/>
    <w:rsid w:val="00CE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2C1D"/>
  </w:style>
  <w:style w:type="paragraph" w:styleId="ListParagraph">
    <w:name w:val="List Paragraph"/>
    <w:basedOn w:val="Normal"/>
    <w:uiPriority w:val="34"/>
    <w:qFormat/>
    <w:rsid w:val="00CE2C1D"/>
    <w:pPr>
      <w:ind w:left="720"/>
      <w:contextualSpacing/>
    </w:pPr>
  </w:style>
  <w:style w:type="table" w:styleId="TableGrid">
    <w:name w:val="Table Grid"/>
    <w:basedOn w:val="TableNormal"/>
    <w:uiPriority w:val="59"/>
    <w:rsid w:val="00A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1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56EB33-5E13-4CA6-A1E4-D363C86B2077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1270D512-42A7-4401-9F39-CDE9B16E6DA9}">
      <dgm:prSet phldrT="[Text]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humans</a:t>
          </a:r>
        </a:p>
      </dgm:t>
    </dgm:pt>
    <dgm:pt modelId="{5388C02B-CF65-4685-AA54-5F308ECB5B0A}" type="parTrans" cxnId="{C418F4D1-70E4-445B-A799-9CB9A2AF7DB0}">
      <dgm:prSet/>
      <dgm:spPr/>
      <dgm:t>
        <a:bodyPr/>
        <a:lstStyle/>
        <a:p>
          <a:endParaRPr lang="en-US"/>
        </a:p>
      </dgm:t>
    </dgm:pt>
    <dgm:pt modelId="{FFA07CD6-1864-4529-82B6-39BF853001C0}" type="sibTrans" cxnId="{C418F4D1-70E4-445B-A799-9CB9A2AF7DB0}">
      <dgm:prSet/>
      <dgm:spPr/>
      <dgm:t>
        <a:bodyPr/>
        <a:lstStyle/>
        <a:p>
          <a:endParaRPr lang="en-US"/>
        </a:p>
      </dgm:t>
    </dgm:pt>
    <dgm:pt modelId="{12894273-2CC2-4B19-AA96-70193C366D49}">
      <dgm:prSet phldrT="[Text]"/>
      <dgm:spPr>
        <a:solidFill>
          <a:schemeClr val="bg1">
            <a:alpha val="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wildlife</a:t>
          </a:r>
        </a:p>
      </dgm:t>
    </dgm:pt>
    <dgm:pt modelId="{7D896E73-0E0F-46C4-A077-CB95DDC5F2A6}" type="parTrans" cxnId="{114CEEF5-A5C2-4E18-BDF3-F68F045617B4}">
      <dgm:prSet/>
      <dgm:spPr/>
      <dgm:t>
        <a:bodyPr/>
        <a:lstStyle/>
        <a:p>
          <a:endParaRPr lang="en-US"/>
        </a:p>
      </dgm:t>
    </dgm:pt>
    <dgm:pt modelId="{A5071D0C-B517-4F06-A851-4FAF6B50DE0D}" type="sibTrans" cxnId="{114CEEF5-A5C2-4E18-BDF3-F68F045617B4}">
      <dgm:prSet/>
      <dgm:spPr/>
      <dgm:t>
        <a:bodyPr/>
        <a:lstStyle/>
        <a:p>
          <a:endParaRPr lang="en-US"/>
        </a:p>
      </dgm:t>
    </dgm:pt>
    <dgm:pt modelId="{4CE51379-67DD-4EFD-A42C-40896A069F8F}">
      <dgm:prSet phldrT="[Text]"/>
      <dgm:spPr>
        <a:solidFill>
          <a:schemeClr val="bg1">
            <a:alpha val="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domestic animals </a:t>
          </a:r>
        </a:p>
      </dgm:t>
    </dgm:pt>
    <dgm:pt modelId="{94BCD6EF-D11A-4DB7-81F3-2261F3DFC4C6}" type="parTrans" cxnId="{FB15E9F9-C607-46F3-AD56-5A9A6A40C154}">
      <dgm:prSet/>
      <dgm:spPr/>
      <dgm:t>
        <a:bodyPr/>
        <a:lstStyle/>
        <a:p>
          <a:endParaRPr lang="en-US"/>
        </a:p>
      </dgm:t>
    </dgm:pt>
    <dgm:pt modelId="{E892126B-F4D7-48C5-AA0A-3C714773C7A7}" type="sibTrans" cxnId="{FB15E9F9-C607-46F3-AD56-5A9A6A40C154}">
      <dgm:prSet/>
      <dgm:spPr/>
      <dgm:t>
        <a:bodyPr/>
        <a:lstStyle/>
        <a:p>
          <a:endParaRPr lang="en-US"/>
        </a:p>
      </dgm:t>
    </dgm:pt>
    <dgm:pt modelId="{952DE690-3A07-4647-B4D5-F137FC55EFF0}" type="pres">
      <dgm:prSet presAssocID="{6156EB33-5E13-4CA6-A1E4-D363C86B2077}" presName="compositeShape" presStyleCnt="0">
        <dgm:presLayoutVars>
          <dgm:chMax val="7"/>
          <dgm:dir/>
          <dgm:resizeHandles val="exact"/>
        </dgm:presLayoutVars>
      </dgm:prSet>
      <dgm:spPr/>
    </dgm:pt>
    <dgm:pt modelId="{91FB9B50-A57D-436D-B16E-298A6E8B6910}" type="pres">
      <dgm:prSet presAssocID="{1270D512-42A7-4401-9F39-CDE9B16E6DA9}" presName="circ1" presStyleLbl="vennNode1" presStyleIdx="0" presStyleCnt="3"/>
      <dgm:spPr/>
    </dgm:pt>
    <dgm:pt modelId="{F7FD02CA-236A-476E-91B8-CB421A667273}" type="pres">
      <dgm:prSet presAssocID="{1270D512-42A7-4401-9F39-CDE9B16E6DA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2D737BF-F8C0-4F7E-BFF3-AD6DBFEE3127}" type="pres">
      <dgm:prSet presAssocID="{12894273-2CC2-4B19-AA96-70193C366D49}" presName="circ2" presStyleLbl="vennNode1" presStyleIdx="1" presStyleCnt="3"/>
      <dgm:spPr/>
    </dgm:pt>
    <dgm:pt modelId="{0F28CCB8-4A51-4C82-BDCC-AE298C2C3BE6}" type="pres">
      <dgm:prSet presAssocID="{12894273-2CC2-4B19-AA96-70193C366D4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C01D34B-0D09-48D2-8067-F96A7E43711F}" type="pres">
      <dgm:prSet presAssocID="{4CE51379-67DD-4EFD-A42C-40896A069F8F}" presName="circ3" presStyleLbl="vennNode1" presStyleIdx="2" presStyleCnt="3"/>
      <dgm:spPr/>
    </dgm:pt>
    <dgm:pt modelId="{9391F271-1B89-443C-B8F5-14947475BBA7}" type="pres">
      <dgm:prSet presAssocID="{4CE51379-67DD-4EFD-A42C-40896A069F8F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C418F4D1-70E4-445B-A799-9CB9A2AF7DB0}" srcId="{6156EB33-5E13-4CA6-A1E4-D363C86B2077}" destId="{1270D512-42A7-4401-9F39-CDE9B16E6DA9}" srcOrd="0" destOrd="0" parTransId="{5388C02B-CF65-4685-AA54-5F308ECB5B0A}" sibTransId="{FFA07CD6-1864-4529-82B6-39BF853001C0}"/>
    <dgm:cxn modelId="{B378D984-D781-4C57-BF8B-6BEAF967142E}" type="presOf" srcId="{1270D512-42A7-4401-9F39-CDE9B16E6DA9}" destId="{91FB9B50-A57D-436D-B16E-298A6E8B6910}" srcOrd="0" destOrd="0" presId="urn:microsoft.com/office/officeart/2005/8/layout/venn1"/>
    <dgm:cxn modelId="{C4B00470-9E1A-4862-A111-9B393D7A7538}" type="presOf" srcId="{4CE51379-67DD-4EFD-A42C-40896A069F8F}" destId="{9391F271-1B89-443C-B8F5-14947475BBA7}" srcOrd="1" destOrd="0" presId="urn:microsoft.com/office/officeart/2005/8/layout/venn1"/>
    <dgm:cxn modelId="{FB79593C-98CB-46E8-AE85-B1F2B8C7099B}" type="presOf" srcId="{12894273-2CC2-4B19-AA96-70193C366D49}" destId="{42D737BF-F8C0-4F7E-BFF3-AD6DBFEE3127}" srcOrd="0" destOrd="0" presId="urn:microsoft.com/office/officeart/2005/8/layout/venn1"/>
    <dgm:cxn modelId="{BA03A453-F841-4353-9579-F4AEB9EF03C6}" type="presOf" srcId="{4CE51379-67DD-4EFD-A42C-40896A069F8F}" destId="{7C01D34B-0D09-48D2-8067-F96A7E43711F}" srcOrd="0" destOrd="0" presId="urn:microsoft.com/office/officeart/2005/8/layout/venn1"/>
    <dgm:cxn modelId="{EAB3CCC9-DB1B-448C-8211-204D119B7E78}" type="presOf" srcId="{6156EB33-5E13-4CA6-A1E4-D363C86B2077}" destId="{952DE690-3A07-4647-B4D5-F137FC55EFF0}" srcOrd="0" destOrd="0" presId="urn:microsoft.com/office/officeart/2005/8/layout/venn1"/>
    <dgm:cxn modelId="{8AE97101-A712-4AE0-986A-B16E44E9F2B3}" type="presOf" srcId="{12894273-2CC2-4B19-AA96-70193C366D49}" destId="{0F28CCB8-4A51-4C82-BDCC-AE298C2C3BE6}" srcOrd="1" destOrd="0" presId="urn:microsoft.com/office/officeart/2005/8/layout/venn1"/>
    <dgm:cxn modelId="{FB15E9F9-C607-46F3-AD56-5A9A6A40C154}" srcId="{6156EB33-5E13-4CA6-A1E4-D363C86B2077}" destId="{4CE51379-67DD-4EFD-A42C-40896A069F8F}" srcOrd="2" destOrd="0" parTransId="{94BCD6EF-D11A-4DB7-81F3-2261F3DFC4C6}" sibTransId="{E892126B-F4D7-48C5-AA0A-3C714773C7A7}"/>
    <dgm:cxn modelId="{10D4461A-FC8F-4F03-8768-3E7553851B79}" type="presOf" srcId="{1270D512-42A7-4401-9F39-CDE9B16E6DA9}" destId="{F7FD02CA-236A-476E-91B8-CB421A667273}" srcOrd="1" destOrd="0" presId="urn:microsoft.com/office/officeart/2005/8/layout/venn1"/>
    <dgm:cxn modelId="{114CEEF5-A5C2-4E18-BDF3-F68F045617B4}" srcId="{6156EB33-5E13-4CA6-A1E4-D363C86B2077}" destId="{12894273-2CC2-4B19-AA96-70193C366D49}" srcOrd="1" destOrd="0" parTransId="{7D896E73-0E0F-46C4-A077-CB95DDC5F2A6}" sibTransId="{A5071D0C-B517-4F06-A851-4FAF6B50DE0D}"/>
    <dgm:cxn modelId="{65A99BEB-CF99-40DF-A382-F7E5C8630151}" type="presParOf" srcId="{952DE690-3A07-4647-B4D5-F137FC55EFF0}" destId="{91FB9B50-A57D-436D-B16E-298A6E8B6910}" srcOrd="0" destOrd="0" presId="urn:microsoft.com/office/officeart/2005/8/layout/venn1"/>
    <dgm:cxn modelId="{4FFACEAF-A419-4D6B-AE69-7265E7017EF0}" type="presParOf" srcId="{952DE690-3A07-4647-B4D5-F137FC55EFF0}" destId="{F7FD02CA-236A-476E-91B8-CB421A667273}" srcOrd="1" destOrd="0" presId="urn:microsoft.com/office/officeart/2005/8/layout/venn1"/>
    <dgm:cxn modelId="{22241B1F-0FE4-4742-83A5-D8819463CB5F}" type="presParOf" srcId="{952DE690-3A07-4647-B4D5-F137FC55EFF0}" destId="{42D737BF-F8C0-4F7E-BFF3-AD6DBFEE3127}" srcOrd="2" destOrd="0" presId="urn:microsoft.com/office/officeart/2005/8/layout/venn1"/>
    <dgm:cxn modelId="{0CCDF5B4-16EA-4A49-B9AE-C86B18074F87}" type="presParOf" srcId="{952DE690-3A07-4647-B4D5-F137FC55EFF0}" destId="{0F28CCB8-4A51-4C82-BDCC-AE298C2C3BE6}" srcOrd="3" destOrd="0" presId="urn:microsoft.com/office/officeart/2005/8/layout/venn1"/>
    <dgm:cxn modelId="{507E1267-B2F2-4CB7-8433-B1BE02913B2F}" type="presParOf" srcId="{952DE690-3A07-4647-B4D5-F137FC55EFF0}" destId="{7C01D34B-0D09-48D2-8067-F96A7E43711F}" srcOrd="4" destOrd="0" presId="urn:microsoft.com/office/officeart/2005/8/layout/venn1"/>
    <dgm:cxn modelId="{9CFC1BD2-65F4-4882-A04E-6A1D626A0DBE}" type="presParOf" srcId="{952DE690-3A07-4647-B4D5-F137FC55EFF0}" destId="{9391F271-1B89-443C-B8F5-14947475BBA7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FB9B50-A57D-436D-B16E-298A6E8B6910}">
      <dsp:nvSpPr>
        <dsp:cNvPr id="0" name=""/>
        <dsp:cNvSpPr/>
      </dsp:nvSpPr>
      <dsp:spPr>
        <a:xfrm>
          <a:off x="1724297" y="67689"/>
          <a:ext cx="3249088" cy="3249088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humans</a:t>
          </a:r>
        </a:p>
      </dsp:txBody>
      <dsp:txXfrm>
        <a:off x="2157508" y="636279"/>
        <a:ext cx="2382665" cy="1462089"/>
      </dsp:txXfrm>
    </dsp:sp>
    <dsp:sp modelId="{42D737BF-F8C0-4F7E-BFF3-AD6DBFEE3127}">
      <dsp:nvSpPr>
        <dsp:cNvPr id="0" name=""/>
        <dsp:cNvSpPr/>
      </dsp:nvSpPr>
      <dsp:spPr>
        <a:xfrm>
          <a:off x="2896676" y="2098369"/>
          <a:ext cx="3249088" cy="3249088"/>
        </a:xfrm>
        <a:prstGeom prst="ellipse">
          <a:avLst/>
        </a:prstGeom>
        <a:solidFill>
          <a:schemeClr val="bg1">
            <a:alpha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wildlife</a:t>
          </a:r>
        </a:p>
      </dsp:txBody>
      <dsp:txXfrm>
        <a:off x="3890356" y="2937717"/>
        <a:ext cx="1949453" cy="1786998"/>
      </dsp:txXfrm>
    </dsp:sp>
    <dsp:sp modelId="{7C01D34B-0D09-48D2-8067-F96A7E43711F}">
      <dsp:nvSpPr>
        <dsp:cNvPr id="0" name=""/>
        <dsp:cNvSpPr/>
      </dsp:nvSpPr>
      <dsp:spPr>
        <a:xfrm>
          <a:off x="551917" y="2098369"/>
          <a:ext cx="3249088" cy="3249088"/>
        </a:xfrm>
        <a:prstGeom prst="ellipse">
          <a:avLst/>
        </a:prstGeom>
        <a:solidFill>
          <a:schemeClr val="bg1">
            <a:alpha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domestic animals </a:t>
          </a:r>
        </a:p>
      </dsp:txBody>
      <dsp:txXfrm>
        <a:off x="857873" y="2937717"/>
        <a:ext cx="1949453" cy="1786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DDCE9641C4A4B9DCF96722836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5016-0E41-4530-97DE-702968059CA7}"/>
      </w:docPartPr>
      <w:docPartBody>
        <w:p w:rsidR="005E7C73" w:rsidRDefault="00A7390C" w:rsidP="00A7390C">
          <w:pPr>
            <w:pStyle w:val="F82DDCE9641C4A4B9DCF9672283691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C"/>
    <w:rsid w:val="005E7C73"/>
    <w:rsid w:val="00A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E434678534234AB127127192E0A14">
    <w:name w:val="54FE434678534234AB127127192E0A14"/>
    <w:rsid w:val="00A7390C"/>
  </w:style>
  <w:style w:type="paragraph" w:customStyle="1" w:styleId="F82DDCE9641C4A4B9DCF967228369145">
    <w:name w:val="F82DDCE9641C4A4B9DCF967228369145"/>
    <w:rsid w:val="00A73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E434678534234AB127127192E0A14">
    <w:name w:val="54FE434678534234AB127127192E0A14"/>
    <w:rsid w:val="00A7390C"/>
  </w:style>
  <w:style w:type="paragraph" w:customStyle="1" w:styleId="F82DDCE9641C4A4B9DCF967228369145">
    <w:name w:val="F82DDCE9641C4A4B9DCF967228369145"/>
    <w:rsid w:val="00A73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Plan: Game and Exotic Animals</vt:lpstr>
    </vt:vector>
  </TitlesOfParts>
  <Company>College of Veterinary Medicine - Texas A&amp;M Univ.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Game and Exotic Animals</dc:title>
  <dc:creator>Ljlab</dc:creator>
  <cp:lastModifiedBy>Torri Whitaker</cp:lastModifiedBy>
  <cp:revision>3</cp:revision>
  <dcterms:created xsi:type="dcterms:W3CDTF">2012-02-13T16:50:00Z</dcterms:created>
  <dcterms:modified xsi:type="dcterms:W3CDTF">2012-03-30T21:10:00Z</dcterms:modified>
</cp:coreProperties>
</file>