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A612D9" w:rsidRDefault="00CB32B2" w:rsidP="00CB32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12D9">
        <w:rPr>
          <w:rFonts w:ascii="Arial" w:hAnsi="Arial" w:cs="Arial"/>
          <w:b/>
          <w:sz w:val="20"/>
          <w:szCs w:val="20"/>
        </w:rPr>
        <w:t>Items to Identify: Liver, Gallbladder, Pancreas, and Salivary Glands</w:t>
      </w:r>
    </w:p>
    <w:p w:rsidR="00CB32B2" w:rsidRPr="00A612D9" w:rsidRDefault="00CB32B2" w:rsidP="00CB32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12D9">
        <w:rPr>
          <w:rFonts w:ascii="Arial" w:hAnsi="Arial" w:cs="Arial"/>
          <w:b/>
          <w:sz w:val="20"/>
          <w:szCs w:val="20"/>
        </w:rPr>
        <w:t>Slides to Identify</w:t>
      </w:r>
    </w:p>
    <w:p w:rsidR="009545DE" w:rsidRPr="00A612D9" w:rsidRDefault="009545DE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067: Pig liver</w:t>
      </w:r>
    </w:p>
    <w:p w:rsidR="009545DE" w:rsidRPr="00A612D9" w:rsidRDefault="009545DE" w:rsidP="009545D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Identify lobules, connective tissue separations</w:t>
      </w:r>
    </w:p>
    <w:p w:rsidR="009545DE" w:rsidRPr="00A612D9" w:rsidRDefault="009545DE" w:rsidP="009545D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B4E70" w:rsidRPr="00A612D9" w:rsidRDefault="009545DE" w:rsidP="005B4E70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048: Gall bladder</w:t>
      </w:r>
    </w:p>
    <w:p w:rsidR="009545DE" w:rsidRPr="00A612D9" w:rsidRDefault="005B4E70" w:rsidP="005B4E7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Mucosa folds, simple columnar epithelia, absence of goblet cells, lamina propria, smooth muscle, perimuscular layer, serosa</w:t>
      </w:r>
    </w:p>
    <w:p w:rsidR="005B4E70" w:rsidRPr="00A612D9" w:rsidRDefault="005B4E70" w:rsidP="005B4E70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Slide 118: </w:t>
      </w:r>
      <w:r w:rsidRPr="00A612D9">
        <w:rPr>
          <w:rFonts w:ascii="Arial" w:hAnsi="Arial" w:cs="Arial"/>
          <w:sz w:val="20"/>
          <w:szCs w:val="20"/>
        </w:rPr>
        <w:t>Liver &amp; spleen with colloidal carbon, rat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Liver lobules, central vein, portal canals, connective tissue capsule, portal radicles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 xml:space="preserve">Portal vein, hepatic artery, bile duct, lymphatic 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Sinusoids, bile canaliculi, Kupffer cells, space of Disse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Slide 126: </w:t>
      </w:r>
      <w:r w:rsidRPr="00A612D9">
        <w:rPr>
          <w:rFonts w:ascii="Arial" w:hAnsi="Arial" w:cs="Arial"/>
          <w:sz w:val="20"/>
          <w:szCs w:val="20"/>
        </w:rPr>
        <w:t>Bile duct with portal vein, monkey</w:t>
      </w:r>
    </w:p>
    <w:p w:rsidR="007E54BC" w:rsidRPr="00A612D9" w:rsidRDefault="00645F88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 xml:space="preserve">Cystic duct, common bile duct, portal vein 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Slide 130: </w:t>
      </w:r>
      <w:r w:rsidRPr="00A612D9">
        <w:rPr>
          <w:rFonts w:ascii="Arial" w:hAnsi="Arial" w:cs="Arial"/>
          <w:sz w:val="20"/>
          <w:szCs w:val="20"/>
        </w:rPr>
        <w:t>Submandibular gland</w:t>
      </w:r>
    </w:p>
    <w:p w:rsidR="00645F88" w:rsidRPr="00A612D9" w:rsidRDefault="00645F88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Tubuloacinar gland, serous glands, intercalated ducts, striated ducts, interlobular ducts</w:t>
      </w:r>
    </w:p>
    <w:p w:rsidR="00645F88" w:rsidRPr="00A612D9" w:rsidRDefault="00645F88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Acini, lobules, mucous acini, demilune,, adipose cells, myoepithelial cells</w:t>
      </w:r>
    </w:p>
    <w:p w:rsidR="00E135BE" w:rsidRPr="00A612D9" w:rsidRDefault="00E135BE" w:rsidP="00E135BE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Slide 155: </w:t>
      </w:r>
      <w:r w:rsidRPr="00A612D9">
        <w:rPr>
          <w:rFonts w:ascii="Arial" w:hAnsi="Arial" w:cs="Arial"/>
          <w:sz w:val="20"/>
          <w:szCs w:val="20"/>
        </w:rPr>
        <w:t>Gall bladder &amp; liver, monkey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Liver lobules, central vein, portal canals, connective tissue capsule, portal radicles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 xml:space="preserve">Portal vein, hepatic artery, bile duct, lymphatic 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Sinusoids, bile canaliculi, Kupffer cells, space of Disse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Gallbladder- Mucosa folds, simple columnar epithelia, absence of goblet cells, lamina propria, smooth muscle, perimuscular layer, serosa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Slide 156: Pancreas, monkey (toluidine blue)</w:t>
      </w:r>
    </w:p>
    <w:p w:rsidR="00645F88" w:rsidRPr="00A612D9" w:rsidRDefault="00E135BE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Lobes, lobules, septa, islets of Langerhans, blood vessels, nerves</w:t>
      </w:r>
    </w:p>
    <w:p w:rsidR="00E135BE" w:rsidRPr="00A612D9" w:rsidRDefault="00E135BE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Interlobular ducts, intercalated ducts, centroacinar cells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157:</w:t>
      </w:r>
      <w:r w:rsidRPr="00A612D9">
        <w:rPr>
          <w:rFonts w:ascii="Arial" w:hAnsi="Arial" w:cs="Arial"/>
          <w:sz w:val="20"/>
          <w:szCs w:val="20"/>
        </w:rPr>
        <w:t xml:space="preserve"> Pancreas, monkey</w:t>
      </w:r>
    </w:p>
    <w:p w:rsidR="00E135BE" w:rsidRPr="00A612D9" w:rsidRDefault="00E135BE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Lobes, lobules, septa, islets of Langerhans, blood vessels, nerves</w:t>
      </w:r>
    </w:p>
    <w:p w:rsidR="00E135BE" w:rsidRPr="00A612D9" w:rsidRDefault="00E135BE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Interlobular ducts, intercalated ducts, centroacinar cells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158:</w:t>
      </w:r>
      <w:r w:rsidRPr="00A612D9">
        <w:rPr>
          <w:rFonts w:ascii="Arial" w:hAnsi="Arial" w:cs="Arial"/>
          <w:sz w:val="20"/>
          <w:szCs w:val="20"/>
        </w:rPr>
        <w:t xml:space="preserve"> Pancreas</w:t>
      </w:r>
    </w:p>
    <w:p w:rsidR="00E135BE" w:rsidRPr="00A612D9" w:rsidRDefault="00E135BE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Lobes, lobules, septa, islets of Langerhans, blood vessels, nerves</w:t>
      </w:r>
    </w:p>
    <w:p w:rsidR="00E135BE" w:rsidRPr="00A612D9" w:rsidRDefault="00E135BE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 xml:space="preserve">Interlobular ducts, intercalated ducts, centroacinar cells, secretory granules 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440:</w:t>
      </w:r>
      <w:r w:rsidRPr="00A612D9">
        <w:rPr>
          <w:rFonts w:ascii="Arial" w:hAnsi="Arial" w:cs="Arial"/>
          <w:sz w:val="20"/>
          <w:szCs w:val="20"/>
        </w:rPr>
        <w:t xml:space="preserve"> Sublingual gland</w:t>
      </w:r>
    </w:p>
    <w:p w:rsidR="00645F88" w:rsidRPr="00A612D9" w:rsidRDefault="00645F88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Tubuloacinar gland, serous glands, intercalated ducts, striated ducts, interlobular ducts</w:t>
      </w:r>
    </w:p>
    <w:p w:rsidR="00645F88" w:rsidRPr="00A612D9" w:rsidRDefault="00645F88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Acini, lobules, mucous acini, demilune,, adipose cells, myoepithelial cells</w:t>
      </w:r>
    </w:p>
    <w:p w:rsidR="00645F88" w:rsidRPr="00A612D9" w:rsidRDefault="00645F88" w:rsidP="00645F88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454:</w:t>
      </w:r>
      <w:r w:rsidRPr="00A612D9">
        <w:rPr>
          <w:rFonts w:ascii="Arial" w:hAnsi="Arial" w:cs="Arial"/>
          <w:sz w:val="20"/>
          <w:szCs w:val="20"/>
        </w:rPr>
        <w:t xml:space="preserve"> Liver</w:t>
      </w:r>
    </w:p>
    <w:p w:rsidR="00615D1C" w:rsidRPr="00A612D9" w:rsidRDefault="00615D1C" w:rsidP="00615D1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Liver lobules, central vein, portal canals, connective tissue capsule, portal radicles</w:t>
      </w:r>
    </w:p>
    <w:p w:rsidR="00615D1C" w:rsidRPr="00A612D9" w:rsidRDefault="00615D1C" w:rsidP="00615D1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 xml:space="preserve">Portal vein, hepatic artery, bile duct, lymphatic </w:t>
      </w:r>
    </w:p>
    <w:p w:rsidR="00615D1C" w:rsidRPr="00A612D9" w:rsidRDefault="00615D1C" w:rsidP="00615D1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Sinusoids, bile canaliculi, Kupffer cells, space of Disse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Slide 19758:</w:t>
      </w:r>
      <w:r w:rsidRPr="00A612D9">
        <w:rPr>
          <w:rFonts w:ascii="Arial" w:hAnsi="Arial" w:cs="Arial"/>
          <w:sz w:val="20"/>
          <w:szCs w:val="20"/>
        </w:rPr>
        <w:t xml:space="preserve"> Salivary gland</w:t>
      </w:r>
    </w:p>
    <w:p w:rsidR="00645F88" w:rsidRPr="00A612D9" w:rsidRDefault="00645F88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Tubuloacinar gland, serous glands, intercalated ducts, striated ducts, interlobular ducts</w:t>
      </w:r>
    </w:p>
    <w:p w:rsidR="00645F88" w:rsidRPr="00A612D9" w:rsidRDefault="00645F88" w:rsidP="00645F8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Acini, lobules, mucous acini, demilune,, adipose cells, myoepithelial cells</w:t>
      </w:r>
    </w:p>
    <w:p w:rsidR="009545DE" w:rsidRPr="00A612D9" w:rsidRDefault="009545DE" w:rsidP="009545D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9545DE" w:rsidRPr="00A612D9" w:rsidRDefault="009545DE" w:rsidP="009545DE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Slide 36723: Pancreas (Toluidine blue)</w:t>
      </w:r>
    </w:p>
    <w:p w:rsidR="009545DE" w:rsidRPr="00A612D9" w:rsidRDefault="009545DE" w:rsidP="009545D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lastRenderedPageBreak/>
        <w:t>Lobes, lobules, septa, islets of Langerhans, blood vessels, nerves, capillaries</w:t>
      </w:r>
    </w:p>
    <w:p w:rsidR="009545DE" w:rsidRPr="00F87E94" w:rsidRDefault="009545DE" w:rsidP="009545D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 xml:space="preserve">Interlobular ducts, intercalated ducts, centroacinar cells, secretory granules </w:t>
      </w:r>
    </w:p>
    <w:p w:rsidR="00F87E94" w:rsidRPr="00F87E94" w:rsidRDefault="00F87E94" w:rsidP="00F87E94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F87E94" w:rsidRPr="00F87E94" w:rsidRDefault="00A03B3A" w:rsidP="00F87E94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DF30D1">
        <w:rPr>
          <w:rFonts w:ascii="Arial" w:hAnsi="Arial" w:cs="Arial"/>
          <w:sz w:val="20"/>
          <w:szCs w:val="20"/>
        </w:rPr>
        <w:t>0</w:t>
      </w:r>
      <w:r w:rsidR="00F87E94">
        <w:rPr>
          <w:rFonts w:ascii="Arial" w:hAnsi="Arial" w:cs="Arial"/>
          <w:sz w:val="20"/>
          <w:szCs w:val="20"/>
        </w:rPr>
        <w:t>52: Tongue</w:t>
      </w:r>
    </w:p>
    <w:p w:rsidR="00F87E94" w:rsidRPr="00F87E94" w:rsidRDefault="00F87E94" w:rsidP="00F87E9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both mucous and serous glands</w:t>
      </w:r>
    </w:p>
    <w:p w:rsidR="00F87E94" w:rsidRPr="00F87E94" w:rsidRDefault="00F87E94" w:rsidP="00F87E94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F87E94" w:rsidRPr="00F87E94" w:rsidRDefault="00A03B3A" w:rsidP="00F87E94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DF30D1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F87E94">
        <w:rPr>
          <w:rFonts w:ascii="Arial" w:hAnsi="Arial" w:cs="Arial"/>
          <w:sz w:val="20"/>
          <w:szCs w:val="20"/>
        </w:rPr>
        <w:t xml:space="preserve">67: Pig liver w/ classical lobule </w:t>
      </w:r>
    </w:p>
    <w:p w:rsidR="00F87E94" w:rsidRPr="00A612D9" w:rsidRDefault="00F87E94" w:rsidP="00F87E9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Connective tissue outlining classical lobule</w:t>
      </w:r>
    </w:p>
    <w:p w:rsidR="009545DE" w:rsidRPr="00A612D9" w:rsidRDefault="009545DE" w:rsidP="009545D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12D9">
        <w:rPr>
          <w:rFonts w:ascii="Arial" w:hAnsi="Arial" w:cs="Arial"/>
          <w:b/>
          <w:bCs/>
          <w:sz w:val="20"/>
          <w:szCs w:val="20"/>
        </w:rPr>
        <w:t>EMs to Identify</w:t>
      </w: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EM 1: </w:t>
      </w:r>
      <w:r w:rsidRPr="00A612D9">
        <w:rPr>
          <w:rFonts w:ascii="Arial" w:hAnsi="Arial" w:cs="Arial"/>
          <w:sz w:val="20"/>
          <w:szCs w:val="20"/>
        </w:rPr>
        <w:t>Pancreas; 12,700x</w:t>
      </w:r>
    </w:p>
    <w:p w:rsidR="00E135BE" w:rsidRPr="00A612D9" w:rsidRDefault="00E135BE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Ultrastructure of pancreatic acinar cell, intercalated ducts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EM 2: </w:t>
      </w:r>
      <w:r w:rsidRPr="00A612D9">
        <w:rPr>
          <w:rFonts w:ascii="Arial" w:hAnsi="Arial" w:cs="Arial"/>
          <w:sz w:val="20"/>
          <w:szCs w:val="20"/>
        </w:rPr>
        <w:t>Liver; 38,000x</w:t>
      </w:r>
    </w:p>
    <w:p w:rsidR="00E135BE" w:rsidRPr="00A612D9" w:rsidRDefault="00E135BE" w:rsidP="00E135B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>Bile canaliculus, tight junctions</w:t>
      </w:r>
    </w:p>
    <w:p w:rsidR="00E135BE" w:rsidRPr="00A612D9" w:rsidRDefault="00E135BE" w:rsidP="00E135B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B32B2" w:rsidRPr="00A612D9" w:rsidRDefault="00CB32B2" w:rsidP="00CB32B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bCs/>
          <w:sz w:val="20"/>
          <w:szCs w:val="20"/>
        </w:rPr>
        <w:t xml:space="preserve">EM 18: </w:t>
      </w:r>
      <w:r w:rsidRPr="00A612D9">
        <w:rPr>
          <w:rFonts w:ascii="Arial" w:hAnsi="Arial" w:cs="Arial"/>
          <w:sz w:val="20"/>
          <w:szCs w:val="20"/>
        </w:rPr>
        <w:t>Liver; 7,000x</w:t>
      </w:r>
    </w:p>
    <w:p w:rsidR="007E54BC" w:rsidRPr="00A612D9" w:rsidRDefault="007E54BC" w:rsidP="007E54B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2D9">
        <w:rPr>
          <w:rFonts w:ascii="Arial" w:hAnsi="Arial" w:cs="Arial"/>
          <w:sz w:val="20"/>
          <w:szCs w:val="20"/>
        </w:rPr>
        <w:t>Hepatic sinusoid, parenchymal cells, microvilli, bile canaliculi, lysosomes, Space of Disse, endothelial cells</w:t>
      </w:r>
      <w:r w:rsidR="00E135BE" w:rsidRPr="00A612D9">
        <w:rPr>
          <w:rFonts w:ascii="Arial" w:hAnsi="Arial" w:cs="Arial"/>
          <w:sz w:val="20"/>
          <w:szCs w:val="20"/>
        </w:rPr>
        <w:t>, Kupffer cell</w:t>
      </w:r>
    </w:p>
    <w:p w:rsidR="00CB32B2" w:rsidRPr="00A612D9" w:rsidRDefault="00CB32B2" w:rsidP="00CB32B2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32B2" w:rsidRPr="00A612D9" w:rsidRDefault="00CB32B2" w:rsidP="00CB32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B32B2" w:rsidRPr="00A6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95"/>
    <w:multiLevelType w:val="hybridMultilevel"/>
    <w:tmpl w:val="B37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2"/>
    <w:rsid w:val="004420A3"/>
    <w:rsid w:val="00554CE8"/>
    <w:rsid w:val="005B4E70"/>
    <w:rsid w:val="00615D1C"/>
    <w:rsid w:val="00645F88"/>
    <w:rsid w:val="007E54BC"/>
    <w:rsid w:val="009545DE"/>
    <w:rsid w:val="00A03B3A"/>
    <w:rsid w:val="00A612D9"/>
    <w:rsid w:val="00B14F91"/>
    <w:rsid w:val="00CB32B2"/>
    <w:rsid w:val="00DF30D1"/>
    <w:rsid w:val="00E135BE"/>
    <w:rsid w:val="00F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8</cp:revision>
  <dcterms:created xsi:type="dcterms:W3CDTF">2013-09-25T15:24:00Z</dcterms:created>
  <dcterms:modified xsi:type="dcterms:W3CDTF">2014-01-03T22:28:00Z</dcterms:modified>
</cp:coreProperties>
</file>