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9E5EE5">
        <w:rPr>
          <w:rFonts w:ascii="Arial" w:hAnsi="Arial" w:cs="Arial"/>
          <w:b/>
          <w:u w:val="single"/>
        </w:rPr>
        <w:t>DIGESTIVE</w:t>
      </w:r>
      <w:r w:rsidR="009E5EE5" w:rsidRPr="001A3A8B">
        <w:rPr>
          <w:rFonts w:ascii="Arial" w:hAnsi="Arial" w:cs="Arial"/>
          <w:b/>
          <w:u w:val="single"/>
        </w:rPr>
        <w:t xml:space="preserve"> </w:t>
      </w:r>
      <w:r w:rsidRPr="001A3A8B">
        <w:rPr>
          <w:rFonts w:ascii="Arial" w:hAnsi="Arial" w:cs="Arial"/>
          <w:b/>
          <w:u w:val="single"/>
        </w:rPr>
        <w:t>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7942B9">
        <w:rPr>
          <w:rFonts w:ascii="Arial" w:hAnsi="Arial" w:cs="Arial"/>
        </w:rPr>
        <w:t>Muscularis</w:t>
      </w:r>
      <w:proofErr w:type="spellEnd"/>
      <w:r w:rsidRPr="007942B9">
        <w:rPr>
          <w:rFonts w:ascii="Arial" w:hAnsi="Arial" w:cs="Arial"/>
        </w:rPr>
        <w:t xml:space="preserve"> mucosa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>Goblet cells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  <w:t>Gastric pits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r w:rsidRPr="007942B9">
        <w:rPr>
          <w:rFonts w:ascii="Arial" w:hAnsi="Arial" w:cs="Arial"/>
        </w:rPr>
        <w:t>Submucosa</w:t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>Peristalsis</w:t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 xml:space="preserve">Chief </w:t>
      </w:r>
      <w:proofErr w:type="gramStart"/>
      <w:r w:rsidRPr="007942B9">
        <w:rPr>
          <w:rFonts w:ascii="Arial" w:hAnsi="Arial" w:cs="Arial"/>
        </w:rPr>
        <w:t>cells</w:t>
      </w:r>
      <w:proofErr w:type="gramEnd"/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7942B9">
        <w:rPr>
          <w:rFonts w:ascii="Arial" w:hAnsi="Arial" w:cs="Arial"/>
        </w:rPr>
        <w:t>Muscularis</w:t>
      </w:r>
      <w:proofErr w:type="spellEnd"/>
      <w:r w:rsidRPr="007942B9">
        <w:rPr>
          <w:rFonts w:ascii="Arial" w:hAnsi="Arial" w:cs="Arial"/>
        </w:rPr>
        <w:t xml:space="preserve"> </w:t>
      </w:r>
      <w:proofErr w:type="spellStart"/>
      <w:r w:rsidRPr="007942B9">
        <w:rPr>
          <w:rFonts w:ascii="Arial" w:hAnsi="Arial" w:cs="Arial"/>
        </w:rPr>
        <w:t>externa</w:t>
      </w:r>
      <w:proofErr w:type="spellEnd"/>
      <w:r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proofErr w:type="spellStart"/>
      <w:r w:rsidRPr="007942B9">
        <w:rPr>
          <w:rFonts w:ascii="Arial" w:hAnsi="Arial" w:cs="Arial"/>
        </w:rPr>
        <w:t>Meissner’s</w:t>
      </w:r>
      <w:proofErr w:type="spellEnd"/>
      <w:r w:rsidRPr="007942B9">
        <w:rPr>
          <w:rFonts w:ascii="Arial" w:hAnsi="Arial" w:cs="Arial"/>
        </w:rPr>
        <w:t xml:space="preserve"> Nerve plexus</w:t>
      </w:r>
      <w:r w:rsidRPr="007942B9">
        <w:rPr>
          <w:rFonts w:ascii="Arial" w:hAnsi="Arial" w:cs="Arial"/>
        </w:rPr>
        <w:tab/>
        <w:t>Parietal cells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r w:rsidRPr="007942B9">
        <w:rPr>
          <w:rFonts w:ascii="Arial" w:hAnsi="Arial" w:cs="Arial"/>
        </w:rPr>
        <w:t xml:space="preserve">Crypts of </w:t>
      </w:r>
      <w:proofErr w:type="spellStart"/>
      <w:r w:rsidRPr="007942B9">
        <w:rPr>
          <w:rFonts w:ascii="Arial" w:hAnsi="Arial" w:cs="Arial"/>
        </w:rPr>
        <w:t>Lieberkuhn</w:t>
      </w:r>
      <w:proofErr w:type="spellEnd"/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proofErr w:type="spellStart"/>
      <w:r w:rsidRPr="007942B9">
        <w:rPr>
          <w:rFonts w:ascii="Arial" w:hAnsi="Arial" w:cs="Arial"/>
        </w:rPr>
        <w:t>Auerbach’s</w:t>
      </w:r>
      <w:proofErr w:type="spellEnd"/>
      <w:r w:rsidRPr="007942B9">
        <w:rPr>
          <w:rFonts w:ascii="Arial" w:hAnsi="Arial" w:cs="Arial"/>
        </w:rPr>
        <w:t xml:space="preserve"> nerve plexus</w:t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>Surface mucous cells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r w:rsidRPr="007942B9">
        <w:rPr>
          <w:rFonts w:ascii="Arial" w:hAnsi="Arial" w:cs="Arial"/>
        </w:rPr>
        <w:t xml:space="preserve">Lamina </w:t>
      </w:r>
      <w:proofErr w:type="spellStart"/>
      <w:r w:rsidRPr="007942B9">
        <w:rPr>
          <w:rFonts w:ascii="Arial" w:hAnsi="Arial" w:cs="Arial"/>
        </w:rPr>
        <w:t>propria</w:t>
      </w:r>
      <w:proofErr w:type="spellEnd"/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  <w:t>Serosa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>Mucous neck cells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7942B9">
        <w:rPr>
          <w:rFonts w:ascii="Arial" w:hAnsi="Arial" w:cs="Arial"/>
        </w:rPr>
        <w:t>Enteroendocrine</w:t>
      </w:r>
      <w:proofErr w:type="spellEnd"/>
      <w:r w:rsidRPr="007942B9">
        <w:rPr>
          <w:rFonts w:ascii="Arial" w:hAnsi="Arial" w:cs="Arial"/>
        </w:rPr>
        <w:t xml:space="preserve"> cell</w:t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="001A3A8B"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>Adventitia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  <w:t xml:space="preserve">Brush border </w:t>
      </w:r>
    </w:p>
    <w:p w:rsidR="001A3A8B" w:rsidRPr="007942B9" w:rsidRDefault="007942B9" w:rsidP="001A3A8B">
      <w:pPr>
        <w:spacing w:after="0" w:line="240" w:lineRule="auto"/>
        <w:rPr>
          <w:rFonts w:ascii="Arial" w:hAnsi="Arial" w:cs="Arial"/>
        </w:rPr>
      </w:pPr>
      <w:proofErr w:type="spellStart"/>
      <w:r w:rsidRPr="007942B9">
        <w:rPr>
          <w:rFonts w:ascii="Arial" w:hAnsi="Arial" w:cs="Arial"/>
        </w:rPr>
        <w:t>Paneth</w:t>
      </w:r>
      <w:proofErr w:type="spellEnd"/>
      <w:r w:rsidRPr="007942B9">
        <w:rPr>
          <w:rFonts w:ascii="Arial" w:hAnsi="Arial" w:cs="Arial"/>
        </w:rPr>
        <w:t xml:space="preserve"> cell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  <w:t>Mucous glands</w:t>
      </w:r>
      <w:r w:rsidRPr="007942B9">
        <w:rPr>
          <w:rFonts w:ascii="Arial" w:hAnsi="Arial" w:cs="Arial"/>
        </w:rPr>
        <w:tab/>
      </w:r>
      <w:r w:rsidRPr="007942B9">
        <w:rPr>
          <w:rFonts w:ascii="Arial" w:hAnsi="Arial" w:cs="Arial"/>
        </w:rPr>
        <w:tab/>
        <w:t>Brunner’s glands</w:t>
      </w:r>
    </w:p>
    <w:p w:rsidR="007942B9" w:rsidRPr="007942B9" w:rsidRDefault="007942B9" w:rsidP="001A3A8B">
      <w:pPr>
        <w:spacing w:after="0" w:line="240" w:lineRule="auto"/>
        <w:rPr>
          <w:rFonts w:ascii="Arial" w:hAnsi="Arial" w:cs="Arial"/>
        </w:rPr>
      </w:pPr>
      <w:r w:rsidRPr="007942B9">
        <w:rPr>
          <w:rFonts w:ascii="Arial" w:hAnsi="Arial" w:cs="Arial"/>
        </w:rPr>
        <w:t>Central lacteals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7942B9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Fill in the following table with distinguishing features of the following regions.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0"/>
        <w:gridCol w:w="1906"/>
        <w:gridCol w:w="1910"/>
        <w:gridCol w:w="1909"/>
        <w:gridCol w:w="1941"/>
      </w:tblGrid>
      <w:tr w:rsidR="007942B9" w:rsidTr="007942B9"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Regions</w:t>
            </w:r>
          </w:p>
        </w:tc>
        <w:tc>
          <w:tcPr>
            <w:tcW w:w="1906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Mucosa</w:t>
            </w:r>
          </w:p>
        </w:tc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Submucosa</w:t>
            </w:r>
          </w:p>
        </w:tc>
        <w:tc>
          <w:tcPr>
            <w:tcW w:w="1909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Muscularis</w:t>
            </w:r>
            <w:proofErr w:type="spellEnd"/>
          </w:p>
        </w:tc>
        <w:tc>
          <w:tcPr>
            <w:tcW w:w="1941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Adventitia/Serosa</w:t>
            </w:r>
          </w:p>
        </w:tc>
      </w:tr>
      <w:tr w:rsidR="007942B9" w:rsidTr="007942B9"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Esophagus</w:t>
            </w: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</w:tr>
      <w:tr w:rsidR="007942B9" w:rsidTr="007942B9"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Stomach </w:t>
            </w: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</w:tr>
      <w:tr w:rsidR="007942B9" w:rsidTr="007942B9"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Small intestine</w:t>
            </w: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</w:tr>
      <w:tr w:rsidR="007942B9" w:rsidTr="007942B9"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Large intestine</w:t>
            </w: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6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10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09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:rsidR="007942B9" w:rsidRDefault="007942B9" w:rsidP="007942B9">
            <w:pPr>
              <w:rPr>
                <w:rFonts w:ascii="Arial" w:hAnsi="Arial" w:cs="Arial"/>
              </w:rPr>
            </w:pPr>
          </w:p>
        </w:tc>
      </w:tr>
    </w:tbl>
    <w:p w:rsidR="007942B9" w:rsidRDefault="007942B9" w:rsidP="007942B9">
      <w:pPr>
        <w:rPr>
          <w:rFonts w:ascii="Arial" w:hAnsi="Arial" w:cs="Arial"/>
        </w:rPr>
      </w:pPr>
    </w:p>
    <w:p w:rsidR="007942B9" w:rsidRDefault="007942B9" w:rsidP="007942B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Differentiate the function and characteristics between </w:t>
      </w:r>
      <w:proofErr w:type="spellStart"/>
      <w:r>
        <w:rPr>
          <w:rFonts w:ascii="Arial" w:hAnsi="Arial" w:cs="Arial"/>
        </w:rPr>
        <w:t>paneth</w:t>
      </w:r>
      <w:proofErr w:type="spellEnd"/>
      <w:r>
        <w:rPr>
          <w:rFonts w:ascii="Arial" w:hAnsi="Arial" w:cs="Arial"/>
        </w:rPr>
        <w:t xml:space="preserve"> cells and </w:t>
      </w:r>
      <w:proofErr w:type="spellStart"/>
      <w:r>
        <w:rPr>
          <w:rFonts w:ascii="Arial" w:hAnsi="Arial" w:cs="Arial"/>
        </w:rPr>
        <w:t>enteroendocrine</w:t>
      </w:r>
      <w:proofErr w:type="spellEnd"/>
      <w:r>
        <w:rPr>
          <w:rFonts w:ascii="Arial" w:hAnsi="Arial" w:cs="Arial"/>
        </w:rPr>
        <w:t xml:space="preserve"> cells. </w:t>
      </w:r>
    </w:p>
    <w:p w:rsidR="00423661" w:rsidRDefault="00423661" w:rsidP="00423661">
      <w:pPr>
        <w:rPr>
          <w:rFonts w:ascii="Arial" w:hAnsi="Arial" w:cs="Arial"/>
        </w:rPr>
      </w:pPr>
    </w:p>
    <w:p w:rsidR="00423661" w:rsidRPr="00423661" w:rsidRDefault="00423661" w:rsidP="00423661">
      <w:pPr>
        <w:rPr>
          <w:rFonts w:ascii="Arial" w:hAnsi="Arial" w:cs="Arial"/>
        </w:rPr>
      </w:pPr>
    </w:p>
    <w:p w:rsidR="007942B9" w:rsidRDefault="00423661" w:rsidP="007942B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various cells found in the stomach (surface mucous, mucous neck, parietal, chief, </w:t>
      </w:r>
      <w:proofErr w:type="spellStart"/>
      <w:r>
        <w:rPr>
          <w:rFonts w:ascii="Arial" w:hAnsi="Arial" w:cs="Arial"/>
        </w:rPr>
        <w:t>enteroendocrine</w:t>
      </w:r>
      <w:proofErr w:type="spellEnd"/>
      <w:r>
        <w:rPr>
          <w:rFonts w:ascii="Arial" w:hAnsi="Arial" w:cs="Arial"/>
        </w:rPr>
        <w:t xml:space="preserve">). </w:t>
      </w:r>
    </w:p>
    <w:p w:rsidR="00423661" w:rsidRDefault="00423661" w:rsidP="00423661">
      <w:pPr>
        <w:rPr>
          <w:rFonts w:ascii="Arial" w:hAnsi="Arial" w:cs="Arial"/>
        </w:rPr>
      </w:pPr>
    </w:p>
    <w:p w:rsidR="00423661" w:rsidRPr="00423661" w:rsidRDefault="00423661" w:rsidP="00423661">
      <w:pPr>
        <w:rPr>
          <w:rFonts w:ascii="Arial" w:hAnsi="Arial" w:cs="Arial"/>
        </w:rPr>
      </w:pPr>
    </w:p>
    <w:p w:rsidR="0035622A" w:rsidRPr="00423661" w:rsidRDefault="00423661" w:rsidP="0042366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are the functions of the </w:t>
      </w:r>
      <w:proofErr w:type="spellStart"/>
      <w:r>
        <w:rPr>
          <w:rFonts w:ascii="Arial" w:hAnsi="Arial" w:cs="Arial"/>
        </w:rPr>
        <w:t>Meissner’s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Auerbach’s</w:t>
      </w:r>
      <w:proofErr w:type="spellEnd"/>
      <w:r>
        <w:rPr>
          <w:rFonts w:ascii="Arial" w:hAnsi="Arial" w:cs="Arial"/>
        </w:rPr>
        <w:t xml:space="preserve"> plexus and where are they located relative to each other?</w:t>
      </w:r>
      <w:bookmarkStart w:id="0" w:name="_GoBack"/>
      <w:bookmarkEnd w:id="0"/>
    </w:p>
    <w:sectPr w:rsidR="0035622A" w:rsidRPr="0042366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35622A"/>
    <w:rsid w:val="00423661"/>
    <w:rsid w:val="007942B9"/>
    <w:rsid w:val="009E5EE5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794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  <w:style w:type="table" w:styleId="TableGrid">
    <w:name w:val="Table Grid"/>
    <w:basedOn w:val="TableNormal"/>
    <w:uiPriority w:val="59"/>
    <w:rsid w:val="00794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2013-06-07T18:23:00Z</dcterms:created>
  <dcterms:modified xsi:type="dcterms:W3CDTF">2013-12-11T20:37:00Z</dcterms:modified>
</cp:coreProperties>
</file>