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5024B" w14:textId="5887B3F7" w:rsidR="00987E2F" w:rsidRPr="00987E2F" w:rsidRDefault="00987E2F" w:rsidP="00987E2F">
      <w:pPr>
        <w:spacing w:before="100" w:beforeAutospacing="1" w:after="100" w:afterAutospacing="1" w:line="240" w:lineRule="auto"/>
        <w:jc w:val="right"/>
        <w:rPr>
          <w:rFonts w:ascii="Times New Roman" w:eastAsia="Times New Roman" w:hAnsi="Times New Roman" w:cs="Times New Roman"/>
          <w:color w:val="000000"/>
          <w:sz w:val="27"/>
          <w:szCs w:val="27"/>
        </w:rPr>
      </w:pPr>
      <w:r w:rsidRPr="00987E2F">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2BCD4194" wp14:editId="76A950A5">
            <wp:simplePos x="0" y="0"/>
            <wp:positionH relativeFrom="column">
              <wp:align>left</wp:align>
            </wp:positionH>
            <wp:positionV relativeFrom="line">
              <wp:posOffset>0</wp:posOffset>
            </wp:positionV>
            <wp:extent cx="2190750" cy="5143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E2F">
        <w:rPr>
          <w:rFonts w:ascii="Times New Roman" w:eastAsia="Times New Roman" w:hAnsi="Times New Roman" w:cs="Times New Roman"/>
          <w:color w:val="000000"/>
          <w:sz w:val="27"/>
          <w:szCs w:val="27"/>
        </w:rPr>
        <w:t>       </w:t>
      </w:r>
      <w:r w:rsidRPr="00987E2F">
        <w:rPr>
          <w:rFonts w:ascii="Times New Roman" w:eastAsia="Times New Roman" w:hAnsi="Times New Roman" w:cs="Times New Roman"/>
          <w:noProof/>
          <w:color w:val="000000"/>
          <w:sz w:val="27"/>
          <w:szCs w:val="27"/>
        </w:rPr>
        <w:drawing>
          <wp:inline distT="0" distB="0" distL="0" distR="0" wp14:anchorId="7C59982A" wp14:editId="117F3AEB">
            <wp:extent cx="1577340" cy="44196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340" cy="441960"/>
                    </a:xfrm>
                    <a:prstGeom prst="rect">
                      <a:avLst/>
                    </a:prstGeom>
                    <a:noFill/>
                    <a:ln>
                      <a:noFill/>
                    </a:ln>
                  </pic:spPr>
                </pic:pic>
              </a:graphicData>
            </a:graphic>
          </wp:inline>
        </w:drawing>
      </w:r>
    </w:p>
    <w:p w14:paraId="0535BE35" w14:textId="77777777" w:rsidR="00987E2F" w:rsidRPr="00987E2F" w:rsidRDefault="005A6105" w:rsidP="00987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2F7574">
          <v:rect id="_x0000_i1025" style="width:0;height:.6pt" o:hralign="center" o:hrstd="t" o:hrnoshade="t" o:hr="t" fillcolor="black" stroked="f"/>
        </w:pict>
      </w:r>
    </w:p>
    <w:p w14:paraId="3FD2BA8B" w14:textId="690FE577"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noProof/>
          <w:color w:val="000000"/>
          <w:sz w:val="27"/>
          <w:szCs w:val="27"/>
        </w:rPr>
        <w:drawing>
          <wp:inline distT="0" distB="0" distL="0" distR="0" wp14:anchorId="7BB98FB8" wp14:editId="312899C6">
            <wp:extent cx="3307080" cy="70866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7080" cy="708660"/>
                    </a:xfrm>
                    <a:prstGeom prst="rect">
                      <a:avLst/>
                    </a:prstGeom>
                    <a:noFill/>
                    <a:ln>
                      <a:noFill/>
                    </a:ln>
                  </pic:spPr>
                </pic:pic>
              </a:graphicData>
            </a:graphic>
          </wp:inline>
        </w:drawing>
      </w:r>
      <w:r w:rsidR="005A6105">
        <w:rPr>
          <w:rFonts w:ascii="Times New Roman" w:eastAsia="Times New Roman" w:hAnsi="Times New Roman" w:cs="Times New Roman"/>
          <w:color w:val="000000"/>
          <w:sz w:val="27"/>
          <w:szCs w:val="27"/>
        </w:rPr>
        <w:pict w14:anchorId="1B4B89C7">
          <v:rect id="_x0000_i1026" style="width:0;height:1.5pt" o:hralign="center" o:hrstd="t" o:hr="t" fillcolor="#a0a0a0" stroked="f"/>
        </w:pict>
      </w:r>
    </w:p>
    <w:p w14:paraId="6B437CAC" w14:textId="21E30529" w:rsidR="00987E2F" w:rsidRPr="00987E2F" w:rsidRDefault="00987E2F" w:rsidP="00987E2F">
      <w:pPr>
        <w:spacing w:before="100" w:beforeAutospacing="1" w:after="100" w:afterAutospacing="1" w:line="240" w:lineRule="auto"/>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36"/>
          <w:szCs w:val="36"/>
        </w:rPr>
        <w:t>P</w:t>
      </w:r>
      <w:r w:rsidRPr="00987E2F">
        <w:rPr>
          <w:rFonts w:ascii="Times New Roman" w:eastAsia="Times New Roman" w:hAnsi="Times New Roman" w:cs="Times New Roman"/>
          <w:b/>
          <w:bCs/>
          <w:color w:val="000000"/>
          <w:sz w:val="27"/>
          <w:szCs w:val="27"/>
        </w:rPr>
        <w:t>hysical hazards</w:t>
      </w:r>
      <w:r w:rsidRPr="00987E2F">
        <w:rPr>
          <w:rFonts w:ascii="Times New Roman" w:eastAsia="Times New Roman" w:hAnsi="Times New Roman" w:cs="Times New Roman"/>
          <w:color w:val="000000"/>
          <w:sz w:val="27"/>
          <w:szCs w:val="27"/>
        </w:rPr>
        <w:t> </w:t>
      </w:r>
      <w:r w:rsidRPr="00987E2F">
        <w:rPr>
          <w:rFonts w:ascii="Times New Roman" w:eastAsia="Times New Roman" w:hAnsi="Times New Roman" w:cs="Times New Roman"/>
          <w:color w:val="000000"/>
          <w:sz w:val="24"/>
          <w:szCs w:val="24"/>
        </w:rPr>
        <w:t>are environmental hazards which are not chemicals or elements or organisms, but those that you could feel or hear, i.e. those that can be detected by our senses such as temperature.</w:t>
      </w:r>
      <w:r w:rsidRPr="00987E2F">
        <w:rPr>
          <w:rFonts w:ascii="Times New Roman" w:eastAsia="Times New Roman" w:hAnsi="Times New Roman" w:cs="Times New Roman"/>
          <w:color w:val="000000"/>
          <w:sz w:val="27"/>
          <w:szCs w:val="27"/>
        </w:rPr>
        <w:t> </w:t>
      </w:r>
    </w:p>
    <w:p w14:paraId="1712BCF6" w14:textId="2C7093AD"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noProof/>
          <w:color w:val="000000"/>
          <w:sz w:val="27"/>
          <w:szCs w:val="27"/>
        </w:rPr>
        <w:drawing>
          <wp:inline distT="0" distB="0" distL="0" distR="0" wp14:anchorId="3BF14586" wp14:editId="664CD412">
            <wp:extent cx="2240280" cy="40386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0280" cy="403860"/>
                    </a:xfrm>
                    <a:prstGeom prst="rect">
                      <a:avLst/>
                    </a:prstGeom>
                    <a:noFill/>
                    <a:ln>
                      <a:noFill/>
                    </a:ln>
                  </pic:spPr>
                </pic:pic>
              </a:graphicData>
            </a:graphic>
          </wp:inline>
        </w:drawing>
      </w:r>
    </w:p>
    <w:p w14:paraId="44E7E130"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i/>
          <w:iCs/>
          <w:color w:val="000000"/>
          <w:sz w:val="27"/>
          <w:szCs w:val="27"/>
        </w:rPr>
        <w:t>Environmental temperature</w:t>
      </w:r>
      <w:r w:rsidRPr="00987E2F">
        <w:rPr>
          <w:rFonts w:ascii="Times New Roman" w:eastAsia="Times New Roman" w:hAnsi="Times New Roman" w:cs="Times New Roman"/>
          <w:color w:val="000000"/>
          <w:sz w:val="27"/>
          <w:szCs w:val="27"/>
        </w:rPr>
        <w:t> can cause serious health effects by increasing or decreasing the body temperature. The body temperature increases when we are in a hot environment such as hot tub and decreases when we are in a cold environment such as a mountain slope.</w:t>
      </w:r>
    </w:p>
    <w:p w14:paraId="0EB6D4A5"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t>Following are the factors that increases or decreases body heat.:</w:t>
      </w:r>
    </w:p>
    <w:p w14:paraId="17086821"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t>Heat Balance Equation</w:t>
      </w:r>
    </w:p>
    <w:p w14:paraId="388F7795"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t>S = M + W + R + C + K + E</w:t>
      </w:r>
    </w:p>
    <w:p w14:paraId="72EB4E71"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t>S</w:t>
      </w:r>
      <w:r w:rsidRPr="00987E2F">
        <w:rPr>
          <w:rFonts w:ascii="Times New Roman" w:eastAsia="Times New Roman" w:hAnsi="Times New Roman" w:cs="Times New Roman"/>
          <w:color w:val="000000"/>
          <w:sz w:val="27"/>
          <w:szCs w:val="27"/>
        </w:rPr>
        <w:t> is the change of temperature in the body (loss or gain).</w:t>
      </w:r>
    </w:p>
    <w:p w14:paraId="482D318C"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t>M</w:t>
      </w:r>
      <w:r w:rsidRPr="00987E2F">
        <w:rPr>
          <w:rFonts w:ascii="Times New Roman" w:eastAsia="Times New Roman" w:hAnsi="Times New Roman" w:cs="Times New Roman"/>
          <w:color w:val="000000"/>
          <w:sz w:val="27"/>
          <w:szCs w:val="27"/>
        </w:rPr>
        <w:t> is the heat gained due to the metabolic process in the body (as a byproduct of metabolism).</w:t>
      </w:r>
    </w:p>
    <w:p w14:paraId="08D2A24D"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t>W</w:t>
      </w:r>
      <w:r w:rsidRPr="00987E2F">
        <w:rPr>
          <w:rFonts w:ascii="Times New Roman" w:eastAsia="Times New Roman" w:hAnsi="Times New Roman" w:cs="Times New Roman"/>
          <w:color w:val="000000"/>
          <w:sz w:val="27"/>
          <w:szCs w:val="27"/>
        </w:rPr>
        <w:t> is the heat gained from external work such as physical activity, which leads to contraction of muscles, producing heat.</w:t>
      </w:r>
    </w:p>
    <w:p w14:paraId="13A920AB"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t>R</w:t>
      </w:r>
      <w:r w:rsidRPr="00987E2F">
        <w:rPr>
          <w:rFonts w:ascii="Times New Roman" w:eastAsia="Times New Roman" w:hAnsi="Times New Roman" w:cs="Times New Roman"/>
          <w:color w:val="000000"/>
          <w:sz w:val="27"/>
          <w:szCs w:val="27"/>
        </w:rPr>
        <w:t> is the radiant heat exchange rate (if outdoors – taking in warmth from sun, if indoors then no heat taken in).</w:t>
      </w:r>
    </w:p>
    <w:p w14:paraId="5A56F88A"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t>C</w:t>
      </w:r>
      <w:r w:rsidRPr="00987E2F">
        <w:rPr>
          <w:rFonts w:ascii="Times New Roman" w:eastAsia="Times New Roman" w:hAnsi="Times New Roman" w:cs="Times New Roman"/>
          <w:color w:val="000000"/>
          <w:sz w:val="27"/>
          <w:szCs w:val="27"/>
        </w:rPr>
        <w:t> is the loss of heat due to wind velocity.</w:t>
      </w:r>
    </w:p>
    <w:p w14:paraId="5589BDB8" w14:textId="634A2798"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lastRenderedPageBreak/>
        <w:t>K</w:t>
      </w:r>
      <w:r w:rsidRPr="00987E2F">
        <w:rPr>
          <w:rFonts w:ascii="Times New Roman" w:eastAsia="Times New Roman" w:hAnsi="Times New Roman" w:cs="Times New Roman"/>
          <w:color w:val="000000"/>
          <w:sz w:val="27"/>
          <w:szCs w:val="27"/>
        </w:rPr>
        <w:t> is the conductive heat exchange rate (If in a hot tub – conduct heat from warm water, if fall into the sea – lose heat from the body due to cold environment)</w:t>
      </w:r>
    </w:p>
    <w:p w14:paraId="204011CA"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t>E</w:t>
      </w:r>
      <w:r w:rsidRPr="00987E2F">
        <w:rPr>
          <w:rFonts w:ascii="Times New Roman" w:eastAsia="Times New Roman" w:hAnsi="Times New Roman" w:cs="Times New Roman"/>
          <w:color w:val="000000"/>
          <w:sz w:val="27"/>
          <w:szCs w:val="27"/>
        </w:rPr>
        <w:t> is the rate of evaporative heat loss (amount of heat lost during jogging) </w:t>
      </w:r>
    </w:p>
    <w:p w14:paraId="54F732F8" w14:textId="77777777" w:rsidR="00987E2F" w:rsidRPr="00987E2F" w:rsidRDefault="00987E2F" w:rsidP="00987E2F">
      <w:pPr>
        <w:spacing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t>The Exposure Table</w:t>
      </w:r>
    </w:p>
    <w:tbl>
      <w:tblPr>
        <w:tblW w:w="9262" w:type="dxa"/>
        <w:tblCellSpacing w:w="6" w:type="dxa"/>
        <w:tblBorders>
          <w:top w:val="outset" w:sz="6" w:space="0" w:color="000080"/>
          <w:left w:val="outset" w:sz="6" w:space="0" w:color="000080"/>
          <w:bottom w:val="outset" w:sz="6" w:space="0" w:color="000080"/>
          <w:right w:val="outset" w:sz="6" w:space="0" w:color="000080"/>
        </w:tblBorders>
        <w:tblCellMar>
          <w:top w:w="36" w:type="dxa"/>
          <w:left w:w="36" w:type="dxa"/>
          <w:bottom w:w="36" w:type="dxa"/>
          <w:right w:w="36" w:type="dxa"/>
        </w:tblCellMar>
        <w:tblLook w:val="04A0" w:firstRow="1" w:lastRow="0" w:firstColumn="1" w:lastColumn="0" w:noHBand="0" w:noVBand="1"/>
      </w:tblPr>
      <w:tblGrid>
        <w:gridCol w:w="2039"/>
        <w:gridCol w:w="2032"/>
        <w:gridCol w:w="5191"/>
      </w:tblGrid>
      <w:tr w:rsidR="00987E2F" w:rsidRPr="00987E2F" w14:paraId="3FC8F4F5" w14:textId="77777777" w:rsidTr="00987E2F">
        <w:trPr>
          <w:trHeight w:val="180"/>
          <w:tblCellSpacing w:w="6" w:type="dxa"/>
        </w:trPr>
        <w:tc>
          <w:tcPr>
            <w:tcW w:w="2021" w:type="dxa"/>
            <w:tcBorders>
              <w:top w:val="outset" w:sz="6" w:space="0" w:color="000080"/>
              <w:left w:val="outset" w:sz="6" w:space="0" w:color="000080"/>
              <w:bottom w:val="outset" w:sz="6" w:space="0" w:color="000080"/>
              <w:right w:val="outset" w:sz="6" w:space="0" w:color="000080"/>
            </w:tcBorders>
            <w:shd w:val="clear" w:color="auto" w:fill="FFFF99"/>
            <w:tcMar>
              <w:top w:w="15" w:type="dxa"/>
              <w:left w:w="15" w:type="dxa"/>
              <w:bottom w:w="15" w:type="dxa"/>
              <w:right w:w="15" w:type="dxa"/>
            </w:tcMar>
            <w:vAlign w:val="center"/>
            <w:hideMark/>
          </w:tcPr>
          <w:p w14:paraId="2A6B43F7" w14:textId="77777777"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Environment</w:t>
            </w:r>
          </w:p>
        </w:tc>
        <w:tc>
          <w:tcPr>
            <w:tcW w:w="2020" w:type="dxa"/>
            <w:tcBorders>
              <w:top w:val="outset" w:sz="6" w:space="0" w:color="000080"/>
              <w:left w:val="outset" w:sz="6" w:space="0" w:color="000080"/>
              <w:bottom w:val="outset" w:sz="6" w:space="0" w:color="000080"/>
              <w:right w:val="outset" w:sz="6" w:space="0" w:color="000080"/>
            </w:tcBorders>
            <w:shd w:val="clear" w:color="auto" w:fill="FFFF99"/>
            <w:tcMar>
              <w:top w:w="15" w:type="dxa"/>
              <w:left w:w="15" w:type="dxa"/>
              <w:bottom w:w="15" w:type="dxa"/>
              <w:right w:w="15" w:type="dxa"/>
            </w:tcMar>
            <w:vAlign w:val="center"/>
            <w:hideMark/>
          </w:tcPr>
          <w:p w14:paraId="701B1579" w14:textId="77777777"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Source</w:t>
            </w:r>
          </w:p>
        </w:tc>
        <w:tc>
          <w:tcPr>
            <w:tcW w:w="5173" w:type="dxa"/>
            <w:tcBorders>
              <w:top w:val="outset" w:sz="6" w:space="0" w:color="000080"/>
              <w:left w:val="outset" w:sz="6" w:space="0" w:color="000080"/>
              <w:bottom w:val="outset" w:sz="6" w:space="0" w:color="000080"/>
              <w:right w:val="outset" w:sz="6" w:space="0" w:color="000080"/>
            </w:tcBorders>
            <w:shd w:val="clear" w:color="auto" w:fill="FFFF99"/>
            <w:tcMar>
              <w:top w:w="15" w:type="dxa"/>
              <w:left w:w="15" w:type="dxa"/>
              <w:bottom w:w="15" w:type="dxa"/>
              <w:right w:w="15" w:type="dxa"/>
            </w:tcMar>
            <w:vAlign w:val="center"/>
            <w:hideMark/>
          </w:tcPr>
          <w:p w14:paraId="5A13AC61" w14:textId="77777777"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Health Effects</w:t>
            </w:r>
          </w:p>
        </w:tc>
      </w:tr>
      <w:tr w:rsidR="00987E2F" w:rsidRPr="00987E2F" w14:paraId="610921C5" w14:textId="77777777" w:rsidTr="00987E2F">
        <w:trPr>
          <w:trHeight w:val="1392"/>
          <w:tblCellSpacing w:w="6" w:type="dxa"/>
        </w:trPr>
        <w:tc>
          <w:tcPr>
            <w:tcW w:w="2021" w:type="dxa"/>
            <w:tcBorders>
              <w:top w:val="outset" w:sz="6" w:space="0" w:color="000080"/>
              <w:left w:val="outset" w:sz="6" w:space="0" w:color="000080"/>
              <w:bottom w:val="outset" w:sz="6" w:space="0" w:color="000080"/>
              <w:right w:val="outset" w:sz="6" w:space="0" w:color="000080"/>
            </w:tcBorders>
            <w:shd w:val="clear" w:color="auto" w:fill="F04004"/>
            <w:tcMar>
              <w:top w:w="15" w:type="dxa"/>
              <w:left w:w="15" w:type="dxa"/>
              <w:bottom w:w="15" w:type="dxa"/>
              <w:right w:w="15" w:type="dxa"/>
            </w:tcMar>
            <w:vAlign w:val="center"/>
            <w:hideMark/>
          </w:tcPr>
          <w:p w14:paraId="1B6A2E2D" w14:textId="77777777"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Hot Environment</w:t>
            </w:r>
          </w:p>
        </w:tc>
        <w:tc>
          <w:tcPr>
            <w:tcW w:w="2020" w:type="dxa"/>
            <w:tcBorders>
              <w:top w:val="outset" w:sz="6" w:space="0" w:color="000080"/>
              <w:left w:val="outset" w:sz="6" w:space="0" w:color="000080"/>
              <w:bottom w:val="outset" w:sz="6" w:space="0" w:color="000080"/>
              <w:right w:val="outset" w:sz="6" w:space="0" w:color="000080"/>
            </w:tcBorders>
            <w:shd w:val="clear" w:color="auto" w:fill="F04004"/>
            <w:tcMar>
              <w:top w:w="15" w:type="dxa"/>
              <w:left w:w="15" w:type="dxa"/>
              <w:bottom w:w="15" w:type="dxa"/>
              <w:right w:w="15" w:type="dxa"/>
            </w:tcMar>
            <w:vAlign w:val="center"/>
            <w:hideMark/>
          </w:tcPr>
          <w:p w14:paraId="537A3FA6"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Hot tub, Summer,</w:t>
            </w:r>
          </w:p>
        </w:tc>
        <w:tc>
          <w:tcPr>
            <w:tcW w:w="5173" w:type="dxa"/>
            <w:tcBorders>
              <w:top w:val="outset" w:sz="6" w:space="0" w:color="000080"/>
              <w:left w:val="outset" w:sz="6" w:space="0" w:color="000080"/>
              <w:bottom w:val="outset" w:sz="6" w:space="0" w:color="000080"/>
              <w:right w:val="outset" w:sz="6" w:space="0" w:color="000080"/>
            </w:tcBorders>
            <w:shd w:val="clear" w:color="auto" w:fill="F04004"/>
            <w:tcMar>
              <w:top w:w="15" w:type="dxa"/>
              <w:left w:w="15" w:type="dxa"/>
              <w:bottom w:w="15" w:type="dxa"/>
              <w:right w:w="15" w:type="dxa"/>
            </w:tcMar>
            <w:vAlign w:val="center"/>
            <w:hideMark/>
          </w:tcPr>
          <w:p w14:paraId="13E8B234" w14:textId="2EDDCC6F"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Heat stroke, Heat exhaustion, Dehydration (loss of fluid in the body), Heat syncope (sudden loss of consciousness related to dehydration), Heat cramps, Heat rash (prickly heat)</w:t>
            </w:r>
          </w:p>
        </w:tc>
      </w:tr>
      <w:tr w:rsidR="00987E2F" w:rsidRPr="00987E2F" w14:paraId="4B820CF8" w14:textId="77777777" w:rsidTr="00987E2F">
        <w:trPr>
          <w:trHeight w:val="2268"/>
          <w:tblCellSpacing w:w="6" w:type="dxa"/>
        </w:trPr>
        <w:tc>
          <w:tcPr>
            <w:tcW w:w="2021" w:type="dxa"/>
            <w:tcBorders>
              <w:top w:val="outset" w:sz="6" w:space="0" w:color="000080"/>
              <w:left w:val="outset" w:sz="6" w:space="0" w:color="000080"/>
              <w:bottom w:val="outset" w:sz="6" w:space="0" w:color="000080"/>
              <w:right w:val="outset" w:sz="6" w:space="0" w:color="000080"/>
            </w:tcBorders>
            <w:shd w:val="clear" w:color="auto" w:fill="3366FF"/>
            <w:tcMar>
              <w:top w:w="15" w:type="dxa"/>
              <w:left w:w="15" w:type="dxa"/>
              <w:bottom w:w="15" w:type="dxa"/>
              <w:right w:w="15" w:type="dxa"/>
            </w:tcMar>
            <w:vAlign w:val="center"/>
            <w:hideMark/>
          </w:tcPr>
          <w:p w14:paraId="36617B34" w14:textId="77777777"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Cold Environment</w:t>
            </w:r>
          </w:p>
        </w:tc>
        <w:tc>
          <w:tcPr>
            <w:tcW w:w="2020" w:type="dxa"/>
            <w:tcBorders>
              <w:top w:val="outset" w:sz="6" w:space="0" w:color="000080"/>
              <w:left w:val="outset" w:sz="6" w:space="0" w:color="000080"/>
              <w:bottom w:val="outset" w:sz="6" w:space="0" w:color="000080"/>
              <w:right w:val="outset" w:sz="6" w:space="0" w:color="000080"/>
            </w:tcBorders>
            <w:shd w:val="clear" w:color="auto" w:fill="3366FF"/>
            <w:tcMar>
              <w:top w:w="15" w:type="dxa"/>
              <w:left w:w="15" w:type="dxa"/>
              <w:bottom w:w="15" w:type="dxa"/>
              <w:right w:w="15" w:type="dxa"/>
            </w:tcMar>
            <w:vAlign w:val="center"/>
            <w:hideMark/>
          </w:tcPr>
          <w:p w14:paraId="54C03E4D"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Hill station, diving in sea, winter</w:t>
            </w:r>
          </w:p>
        </w:tc>
        <w:tc>
          <w:tcPr>
            <w:tcW w:w="5173" w:type="dxa"/>
            <w:tcBorders>
              <w:top w:val="outset" w:sz="6" w:space="0" w:color="000080"/>
              <w:left w:val="outset" w:sz="6" w:space="0" w:color="000080"/>
              <w:bottom w:val="outset" w:sz="6" w:space="0" w:color="000080"/>
              <w:right w:val="outset" w:sz="6" w:space="0" w:color="000080"/>
            </w:tcBorders>
            <w:shd w:val="clear" w:color="auto" w:fill="3366FF"/>
            <w:tcMar>
              <w:top w:w="15" w:type="dxa"/>
              <w:left w:w="15" w:type="dxa"/>
              <w:bottom w:w="15" w:type="dxa"/>
              <w:right w:w="15" w:type="dxa"/>
            </w:tcMar>
            <w:vAlign w:val="center"/>
            <w:hideMark/>
          </w:tcPr>
          <w:p w14:paraId="6E22E397" w14:textId="0DF88C7A"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Reduced blood flow to skin, Shivering, Frostbite, Raynaud’s Phenomenon (occurs in individuals sensitive to cold environment - skin turns white and often painful. It is a reversible phenomenon, Hypothermia (body temperature becomes low - this can occur at less than 50</w:t>
            </w:r>
            <w:r w:rsidRPr="00987E2F">
              <w:rPr>
                <w:rFonts w:ascii="Times New Roman" w:eastAsia="Times New Roman" w:hAnsi="Times New Roman" w:cs="Times New Roman"/>
                <w:color w:val="FFFFFF"/>
                <w:sz w:val="24"/>
                <w:szCs w:val="24"/>
                <w:vertAlign w:val="superscript"/>
              </w:rPr>
              <w:t>0</w:t>
            </w:r>
            <w:r w:rsidRPr="00987E2F">
              <w:rPr>
                <w:rFonts w:ascii="Times New Roman" w:eastAsia="Times New Roman" w:hAnsi="Times New Roman" w:cs="Times New Roman"/>
                <w:color w:val="FFFFFF"/>
                <w:sz w:val="24"/>
                <w:szCs w:val="24"/>
              </w:rPr>
              <w:t> F)  </w:t>
            </w:r>
          </w:p>
        </w:tc>
      </w:tr>
    </w:tbl>
    <w:p w14:paraId="57385C56" w14:textId="77777777" w:rsidR="00987E2F" w:rsidRPr="00987E2F" w:rsidRDefault="00987E2F" w:rsidP="00987E2F">
      <w:pPr>
        <w:spacing w:before="100"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Would you rather be in an extremely cold or hot environment?</w:t>
      </w:r>
    </w:p>
    <w:p w14:paraId="283B2BB5" w14:textId="77777777" w:rsidR="00987E2F" w:rsidRPr="00987E2F" w:rsidRDefault="00987E2F" w:rsidP="00987E2F">
      <w:pPr>
        <w:spacing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 </w:t>
      </w:r>
    </w:p>
    <w:p w14:paraId="010877C7" w14:textId="77777777" w:rsidR="00987E2F" w:rsidRPr="00987E2F" w:rsidRDefault="00987E2F" w:rsidP="00987E2F">
      <w:pPr>
        <w:spacing w:before="100"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Papyrus" w:eastAsia="Times New Roman" w:hAnsi="Papyrus" w:cs="Times New Roman"/>
          <w:b/>
          <w:bCs/>
          <w:i/>
          <w:iCs/>
          <w:color w:val="008000"/>
          <w:sz w:val="48"/>
          <w:szCs w:val="48"/>
        </w:rPr>
        <w:t>Noise &amp; Vibration</w:t>
      </w:r>
    </w:p>
    <w:p w14:paraId="3CE7C989"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We are constantly exposed to noise of varying degree in our day to day life. Exposure to noise could lead to serious health effects such as hearing loss.</w:t>
      </w:r>
    </w:p>
    <w:p w14:paraId="232B681C"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Vibration is the back-and-forth, side-to-side, and up-and-down motion of the body that starts from and returns to the same reference position. Exposure to vibration motion could occur at an occupational setting or during a pleasure trip in ship or car.</w:t>
      </w:r>
    </w:p>
    <w:p w14:paraId="5345C938" w14:textId="77777777" w:rsidR="00987E2F" w:rsidRPr="00987E2F" w:rsidRDefault="00987E2F" w:rsidP="00987E2F">
      <w:pPr>
        <w:spacing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27"/>
          <w:szCs w:val="27"/>
        </w:rPr>
        <w:t>The Exposure Table</w:t>
      </w:r>
    </w:p>
    <w:tbl>
      <w:tblPr>
        <w:tblW w:w="4900" w:type="pct"/>
        <w:tblCellSpacing w:w="6" w:type="dxa"/>
        <w:tblBorders>
          <w:top w:val="outset" w:sz="6" w:space="0" w:color="000080"/>
          <w:left w:val="outset" w:sz="6" w:space="0" w:color="000080"/>
          <w:bottom w:val="outset" w:sz="6" w:space="0" w:color="000080"/>
          <w:right w:val="outset" w:sz="6" w:space="0" w:color="000080"/>
        </w:tblBorders>
        <w:tblCellMar>
          <w:top w:w="36" w:type="dxa"/>
          <w:left w:w="36" w:type="dxa"/>
          <w:bottom w:w="36" w:type="dxa"/>
          <w:right w:w="36" w:type="dxa"/>
        </w:tblCellMar>
        <w:tblLook w:val="04A0" w:firstRow="1" w:lastRow="0" w:firstColumn="1" w:lastColumn="0" w:noHBand="0" w:noVBand="1"/>
      </w:tblPr>
      <w:tblGrid>
        <w:gridCol w:w="1458"/>
        <w:gridCol w:w="2597"/>
        <w:gridCol w:w="1762"/>
        <w:gridCol w:w="1517"/>
        <w:gridCol w:w="1823"/>
      </w:tblGrid>
      <w:tr w:rsidR="00987E2F" w:rsidRPr="00987E2F" w14:paraId="57CA164C" w14:textId="77777777" w:rsidTr="00987E2F">
        <w:trPr>
          <w:tblCellSpacing w:w="6" w:type="dxa"/>
        </w:trPr>
        <w:tc>
          <w:tcPr>
            <w:tcW w:w="1320" w:type="dxa"/>
            <w:tcBorders>
              <w:top w:val="outset" w:sz="6" w:space="0" w:color="000080"/>
              <w:left w:val="outset" w:sz="6" w:space="0" w:color="000080"/>
              <w:bottom w:val="outset" w:sz="6" w:space="0" w:color="000080"/>
              <w:right w:val="outset" w:sz="6" w:space="0" w:color="000080"/>
            </w:tcBorders>
            <w:shd w:val="clear" w:color="auto" w:fill="FFFF99"/>
            <w:vAlign w:val="center"/>
            <w:hideMark/>
          </w:tcPr>
          <w:p w14:paraId="37455B63"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Hazard</w:t>
            </w:r>
          </w:p>
        </w:tc>
        <w:tc>
          <w:tcPr>
            <w:tcW w:w="2370" w:type="dxa"/>
            <w:tcBorders>
              <w:top w:val="outset" w:sz="6" w:space="0" w:color="000080"/>
              <w:left w:val="outset" w:sz="6" w:space="0" w:color="000080"/>
              <w:bottom w:val="outset" w:sz="6" w:space="0" w:color="000080"/>
              <w:right w:val="outset" w:sz="6" w:space="0" w:color="000080"/>
            </w:tcBorders>
            <w:shd w:val="clear" w:color="auto" w:fill="FFFF99"/>
            <w:vAlign w:val="center"/>
            <w:hideMark/>
          </w:tcPr>
          <w:p w14:paraId="7ACFA9F8"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Source</w:t>
            </w:r>
          </w:p>
        </w:tc>
        <w:tc>
          <w:tcPr>
            <w:tcW w:w="1320" w:type="dxa"/>
            <w:tcBorders>
              <w:top w:val="outset" w:sz="6" w:space="0" w:color="000080"/>
              <w:left w:val="outset" w:sz="6" w:space="0" w:color="000080"/>
              <w:bottom w:val="outset" w:sz="6" w:space="0" w:color="000080"/>
              <w:right w:val="outset" w:sz="6" w:space="0" w:color="000080"/>
            </w:tcBorders>
            <w:shd w:val="clear" w:color="auto" w:fill="FFFF99"/>
            <w:vAlign w:val="center"/>
            <w:hideMark/>
          </w:tcPr>
          <w:p w14:paraId="0BB89A77"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Type</w:t>
            </w:r>
          </w:p>
        </w:tc>
        <w:tc>
          <w:tcPr>
            <w:tcW w:w="1380" w:type="dxa"/>
            <w:tcBorders>
              <w:top w:val="outset" w:sz="6" w:space="0" w:color="000080"/>
              <w:left w:val="outset" w:sz="6" w:space="0" w:color="000080"/>
              <w:bottom w:val="outset" w:sz="6" w:space="0" w:color="000080"/>
              <w:right w:val="outset" w:sz="6" w:space="0" w:color="000080"/>
            </w:tcBorders>
            <w:shd w:val="clear" w:color="auto" w:fill="FFFF99"/>
            <w:vAlign w:val="center"/>
            <w:hideMark/>
          </w:tcPr>
          <w:p w14:paraId="440A7503"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Properties</w:t>
            </w:r>
          </w:p>
        </w:tc>
        <w:tc>
          <w:tcPr>
            <w:tcW w:w="1635" w:type="dxa"/>
            <w:tcBorders>
              <w:top w:val="outset" w:sz="6" w:space="0" w:color="000080"/>
              <w:left w:val="outset" w:sz="6" w:space="0" w:color="000080"/>
              <w:bottom w:val="outset" w:sz="6" w:space="0" w:color="000080"/>
              <w:right w:val="outset" w:sz="6" w:space="0" w:color="000080"/>
            </w:tcBorders>
            <w:shd w:val="clear" w:color="auto" w:fill="FFFF99"/>
            <w:vAlign w:val="center"/>
            <w:hideMark/>
          </w:tcPr>
          <w:p w14:paraId="6037CD41"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Health Effects</w:t>
            </w:r>
          </w:p>
        </w:tc>
      </w:tr>
      <w:tr w:rsidR="00987E2F" w:rsidRPr="00987E2F" w14:paraId="38CA0392" w14:textId="77777777" w:rsidTr="00987E2F">
        <w:trPr>
          <w:tblCellSpacing w:w="6" w:type="dxa"/>
        </w:trPr>
        <w:tc>
          <w:tcPr>
            <w:tcW w:w="1320" w:type="dxa"/>
            <w:tcBorders>
              <w:top w:val="outset" w:sz="6" w:space="0" w:color="000080"/>
              <w:left w:val="outset" w:sz="6" w:space="0" w:color="000080"/>
              <w:bottom w:val="outset" w:sz="6" w:space="0" w:color="000080"/>
              <w:right w:val="outset" w:sz="6" w:space="0" w:color="000080"/>
            </w:tcBorders>
            <w:shd w:val="clear" w:color="auto" w:fill="CAF5AF"/>
            <w:vAlign w:val="center"/>
            <w:hideMark/>
          </w:tcPr>
          <w:p w14:paraId="7EC639B9"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Noise</w:t>
            </w:r>
          </w:p>
        </w:tc>
        <w:tc>
          <w:tcPr>
            <w:tcW w:w="2370" w:type="dxa"/>
            <w:tcBorders>
              <w:top w:val="outset" w:sz="6" w:space="0" w:color="000080"/>
              <w:left w:val="outset" w:sz="6" w:space="0" w:color="000080"/>
              <w:bottom w:val="outset" w:sz="6" w:space="0" w:color="000080"/>
              <w:right w:val="outset" w:sz="6" w:space="0" w:color="000080"/>
            </w:tcBorders>
            <w:shd w:val="clear" w:color="auto" w:fill="CAF5AF"/>
            <w:vAlign w:val="center"/>
            <w:hideMark/>
          </w:tcPr>
          <w:p w14:paraId="15A15F6D"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 xml:space="preserve">Loud noise- diesel engine room, chain saw, jet </w:t>
            </w:r>
            <w:r w:rsidRPr="00987E2F">
              <w:rPr>
                <w:rFonts w:ascii="Times New Roman" w:eastAsia="Times New Roman" w:hAnsi="Times New Roman" w:cs="Times New Roman"/>
                <w:sz w:val="24"/>
                <w:szCs w:val="24"/>
              </w:rPr>
              <w:lastRenderedPageBreak/>
              <w:t>flyover, live rock and roll band, farm tractor.</w:t>
            </w:r>
          </w:p>
          <w:p w14:paraId="6AD69DC1"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Moderately loud - passenger car, auto traffic near freeway, air conditioning unit, dishwasher, living room music, television, vacuum cleaner.</w:t>
            </w:r>
          </w:p>
          <w:p w14:paraId="466EE80E"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Quiet noise - Rustling leaves, normal conversation</w:t>
            </w:r>
          </w:p>
        </w:tc>
        <w:tc>
          <w:tcPr>
            <w:tcW w:w="1320" w:type="dxa"/>
            <w:tcBorders>
              <w:top w:val="outset" w:sz="6" w:space="0" w:color="000080"/>
              <w:left w:val="outset" w:sz="6" w:space="0" w:color="000080"/>
              <w:bottom w:val="outset" w:sz="6" w:space="0" w:color="000080"/>
              <w:right w:val="outset" w:sz="6" w:space="0" w:color="000080"/>
            </w:tcBorders>
            <w:shd w:val="clear" w:color="auto" w:fill="CAF5AF"/>
            <w:vAlign w:val="center"/>
            <w:hideMark/>
          </w:tcPr>
          <w:p w14:paraId="27C92D24"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lastRenderedPageBreak/>
              <w:t>Acute - a loud noise</w:t>
            </w:r>
          </w:p>
          <w:p w14:paraId="6BD57F90"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lastRenderedPageBreak/>
              <w:t>Chronic - long term exposure to hazardous noise level.</w:t>
            </w:r>
          </w:p>
          <w:p w14:paraId="788BAE12"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 </w:t>
            </w:r>
          </w:p>
        </w:tc>
        <w:tc>
          <w:tcPr>
            <w:tcW w:w="1380" w:type="dxa"/>
            <w:tcBorders>
              <w:top w:val="outset" w:sz="6" w:space="0" w:color="000080"/>
              <w:left w:val="outset" w:sz="6" w:space="0" w:color="000080"/>
              <w:bottom w:val="outset" w:sz="6" w:space="0" w:color="000080"/>
              <w:right w:val="outset" w:sz="6" w:space="0" w:color="000080"/>
            </w:tcBorders>
            <w:shd w:val="clear" w:color="auto" w:fill="CAF5AF"/>
            <w:vAlign w:val="center"/>
            <w:hideMark/>
          </w:tcPr>
          <w:p w14:paraId="21A1E4FF"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lastRenderedPageBreak/>
              <w:t>Frequency - How often.</w:t>
            </w:r>
          </w:p>
          <w:p w14:paraId="5ADAD93C"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lastRenderedPageBreak/>
              <w:t>Intensity - how loud.</w:t>
            </w:r>
          </w:p>
          <w:p w14:paraId="18CCC165"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 xml:space="preserve">Duration - </w:t>
            </w:r>
            <w:proofErr w:type="gramStart"/>
            <w:r w:rsidRPr="00987E2F">
              <w:rPr>
                <w:rFonts w:ascii="Times New Roman" w:eastAsia="Times New Roman" w:hAnsi="Times New Roman" w:cs="Times New Roman"/>
                <w:sz w:val="24"/>
                <w:szCs w:val="24"/>
              </w:rPr>
              <w:t>how  long</w:t>
            </w:r>
            <w:proofErr w:type="gramEnd"/>
            <w:r w:rsidRPr="00987E2F">
              <w:rPr>
                <w:rFonts w:ascii="Times New Roman" w:eastAsia="Times New Roman" w:hAnsi="Times New Roman" w:cs="Times New Roman"/>
                <w:sz w:val="24"/>
                <w:szCs w:val="24"/>
              </w:rPr>
              <w:t xml:space="preserve"> each time.</w:t>
            </w:r>
          </w:p>
        </w:tc>
        <w:tc>
          <w:tcPr>
            <w:tcW w:w="1635" w:type="dxa"/>
            <w:tcBorders>
              <w:top w:val="outset" w:sz="6" w:space="0" w:color="000080"/>
              <w:left w:val="outset" w:sz="6" w:space="0" w:color="000080"/>
              <w:bottom w:val="outset" w:sz="6" w:space="0" w:color="000080"/>
              <w:right w:val="outset" w:sz="6" w:space="0" w:color="000080"/>
            </w:tcBorders>
            <w:shd w:val="clear" w:color="auto" w:fill="CAF5AF"/>
            <w:vAlign w:val="center"/>
            <w:hideMark/>
          </w:tcPr>
          <w:p w14:paraId="0223F711"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lastRenderedPageBreak/>
              <w:t xml:space="preserve">Annoyance, distraction, interference with </w:t>
            </w:r>
            <w:r w:rsidRPr="00987E2F">
              <w:rPr>
                <w:rFonts w:ascii="Times New Roman" w:eastAsia="Times New Roman" w:hAnsi="Times New Roman" w:cs="Times New Roman"/>
                <w:sz w:val="24"/>
                <w:szCs w:val="24"/>
              </w:rPr>
              <w:lastRenderedPageBreak/>
              <w:t>oral, communication, cardiovascular disease, hearing loss.</w:t>
            </w:r>
          </w:p>
        </w:tc>
      </w:tr>
      <w:tr w:rsidR="00987E2F" w:rsidRPr="00987E2F" w14:paraId="04D59200" w14:textId="77777777" w:rsidTr="00987E2F">
        <w:trPr>
          <w:tblCellSpacing w:w="6" w:type="dxa"/>
        </w:trPr>
        <w:tc>
          <w:tcPr>
            <w:tcW w:w="1320" w:type="dxa"/>
            <w:tcBorders>
              <w:top w:val="outset" w:sz="6" w:space="0" w:color="000080"/>
              <w:left w:val="outset" w:sz="6" w:space="0" w:color="000080"/>
              <w:bottom w:val="outset" w:sz="6" w:space="0" w:color="000080"/>
              <w:right w:val="outset" w:sz="6" w:space="0" w:color="000080"/>
            </w:tcBorders>
            <w:shd w:val="clear" w:color="auto" w:fill="CAF5AF"/>
            <w:vAlign w:val="center"/>
            <w:hideMark/>
          </w:tcPr>
          <w:p w14:paraId="38F7BAF4"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lastRenderedPageBreak/>
              <w:t>Vibration</w:t>
            </w:r>
          </w:p>
        </w:tc>
        <w:tc>
          <w:tcPr>
            <w:tcW w:w="2370" w:type="dxa"/>
            <w:tcBorders>
              <w:top w:val="outset" w:sz="6" w:space="0" w:color="000080"/>
              <w:left w:val="outset" w:sz="6" w:space="0" w:color="000080"/>
              <w:bottom w:val="outset" w:sz="6" w:space="0" w:color="000080"/>
              <w:right w:val="outset" w:sz="6" w:space="0" w:color="000080"/>
            </w:tcBorders>
            <w:shd w:val="clear" w:color="auto" w:fill="CAF5AF"/>
            <w:vAlign w:val="center"/>
            <w:hideMark/>
          </w:tcPr>
          <w:p w14:paraId="12CBF4FD"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WBV - traveling in car, truck, ship, or aero plane, vibration of the building during construction, farming.</w:t>
            </w:r>
          </w:p>
          <w:p w14:paraId="3582594A"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HAV - Using chain saw, brush cutter</w:t>
            </w:r>
          </w:p>
        </w:tc>
        <w:tc>
          <w:tcPr>
            <w:tcW w:w="1605" w:type="dxa"/>
            <w:tcBorders>
              <w:top w:val="outset" w:sz="6" w:space="0" w:color="000080"/>
              <w:left w:val="outset" w:sz="6" w:space="0" w:color="000080"/>
              <w:bottom w:val="outset" w:sz="6" w:space="0" w:color="000080"/>
              <w:right w:val="outset" w:sz="6" w:space="0" w:color="000080"/>
            </w:tcBorders>
            <w:shd w:val="clear" w:color="auto" w:fill="CAF5AF"/>
            <w:vAlign w:val="center"/>
            <w:hideMark/>
          </w:tcPr>
          <w:p w14:paraId="64A83B61"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WBV (whole body vibration) - The vibration is transferred to the entire body.</w:t>
            </w:r>
          </w:p>
          <w:p w14:paraId="24FAEDBA"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HAV (hands-arm vibration) - affects only a part of the body.</w:t>
            </w:r>
          </w:p>
        </w:tc>
        <w:tc>
          <w:tcPr>
            <w:tcW w:w="1380" w:type="dxa"/>
            <w:tcBorders>
              <w:top w:val="outset" w:sz="6" w:space="0" w:color="000080"/>
              <w:left w:val="outset" w:sz="6" w:space="0" w:color="000080"/>
              <w:bottom w:val="outset" w:sz="6" w:space="0" w:color="000080"/>
              <w:right w:val="outset" w:sz="6" w:space="0" w:color="000080"/>
            </w:tcBorders>
            <w:shd w:val="clear" w:color="auto" w:fill="CAF5AF"/>
            <w:vAlign w:val="center"/>
            <w:hideMark/>
          </w:tcPr>
          <w:p w14:paraId="497ECB37"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Frequency -</w:t>
            </w:r>
          </w:p>
          <w:p w14:paraId="2046E43C"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Low - traveling in a ship.</w:t>
            </w:r>
          </w:p>
          <w:p w14:paraId="5AAE90CF"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High -</w:t>
            </w:r>
          </w:p>
        </w:tc>
        <w:tc>
          <w:tcPr>
            <w:tcW w:w="1635" w:type="dxa"/>
            <w:tcBorders>
              <w:top w:val="outset" w:sz="6" w:space="0" w:color="000080"/>
              <w:left w:val="outset" w:sz="6" w:space="0" w:color="000080"/>
              <w:bottom w:val="outset" w:sz="6" w:space="0" w:color="000080"/>
              <w:right w:val="outset" w:sz="6" w:space="0" w:color="000080"/>
            </w:tcBorders>
            <w:shd w:val="clear" w:color="auto" w:fill="CAF5AF"/>
            <w:vAlign w:val="center"/>
            <w:hideMark/>
          </w:tcPr>
          <w:p w14:paraId="75F64C2F"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sz w:val="24"/>
                <w:szCs w:val="24"/>
              </w:rPr>
            </w:pPr>
            <w:r w:rsidRPr="00987E2F">
              <w:rPr>
                <w:rFonts w:ascii="Times New Roman" w:eastAsia="Times New Roman" w:hAnsi="Times New Roman" w:cs="Times New Roman"/>
                <w:sz w:val="24"/>
                <w:szCs w:val="24"/>
              </w:rPr>
              <w:t xml:space="preserve">Performance degradation, tiring, reduced comfort, low back pain, </w:t>
            </w:r>
            <w:proofErr w:type="gramStart"/>
            <w:r w:rsidRPr="00987E2F">
              <w:rPr>
                <w:rFonts w:ascii="Times New Roman" w:eastAsia="Times New Roman" w:hAnsi="Times New Roman" w:cs="Times New Roman"/>
                <w:sz w:val="24"/>
                <w:szCs w:val="24"/>
              </w:rPr>
              <w:t>HAVs  –</w:t>
            </w:r>
            <w:proofErr w:type="gramEnd"/>
            <w:r w:rsidRPr="00987E2F">
              <w:rPr>
                <w:rFonts w:ascii="Times New Roman" w:eastAsia="Times New Roman" w:hAnsi="Times New Roman" w:cs="Times New Roman"/>
                <w:sz w:val="24"/>
                <w:szCs w:val="24"/>
              </w:rPr>
              <w:t xml:space="preserve"> causes blanching of fingers, numbness, and tingling sensation on fingers</w:t>
            </w:r>
          </w:p>
        </w:tc>
      </w:tr>
    </w:tbl>
    <w:p w14:paraId="184ECC59" w14:textId="2CA329F2" w:rsidR="000148FD" w:rsidRDefault="000148FD" w:rsidP="00987E2F"/>
    <w:p w14:paraId="0A8CE503" w14:textId="5A3A4B20" w:rsidR="00987E2F" w:rsidRDefault="00987E2F" w:rsidP="00987E2F"/>
    <w:p w14:paraId="0960FCD2" w14:textId="68CFB0DF" w:rsidR="00987E2F" w:rsidRDefault="00987E2F" w:rsidP="00987E2F"/>
    <w:p w14:paraId="02C137C7" w14:textId="49857BD3" w:rsidR="00987E2F" w:rsidRDefault="00987E2F" w:rsidP="00987E2F"/>
    <w:p w14:paraId="20EC1FC7" w14:textId="1D8BE2C5" w:rsidR="00987E2F" w:rsidRDefault="00987E2F" w:rsidP="00987E2F"/>
    <w:p w14:paraId="1A87725D" w14:textId="593B289C" w:rsidR="00987E2F" w:rsidRDefault="00987E2F" w:rsidP="00987E2F"/>
    <w:p w14:paraId="4D91C5CF" w14:textId="6C5E6792" w:rsidR="00987E2F" w:rsidRDefault="00987E2F" w:rsidP="00987E2F"/>
    <w:p w14:paraId="7CB82FEA" w14:textId="41132928" w:rsidR="00987E2F" w:rsidRDefault="00987E2F" w:rsidP="00987E2F"/>
    <w:p w14:paraId="171EB4D5" w14:textId="100C05EE" w:rsidR="00987E2F" w:rsidRDefault="00987E2F" w:rsidP="00987E2F"/>
    <w:p w14:paraId="384C37EE" w14:textId="5F0A6F57" w:rsidR="00987E2F" w:rsidRDefault="00987E2F" w:rsidP="00987E2F"/>
    <w:p w14:paraId="2E5E3A31" w14:textId="6FEB3E9E" w:rsidR="00987E2F" w:rsidRDefault="00987E2F" w:rsidP="00987E2F"/>
    <w:p w14:paraId="2ECE24EB" w14:textId="356B060A" w:rsidR="00987E2F" w:rsidRDefault="00987E2F" w:rsidP="00987E2F"/>
    <w:p w14:paraId="65D39016" w14:textId="004B8FC3" w:rsidR="00987E2F" w:rsidRDefault="00987E2F" w:rsidP="00987E2F"/>
    <w:p w14:paraId="49A7251B" w14:textId="3BEB513A"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noProof/>
          <w:sz w:val="24"/>
          <w:szCs w:val="24"/>
        </w:rPr>
        <w:lastRenderedPageBreak/>
        <w:drawing>
          <wp:anchor distT="66675" distB="66675" distL="0" distR="0" simplePos="0" relativeHeight="251660288" behindDoc="0" locked="0" layoutInCell="1" allowOverlap="0" wp14:anchorId="593182DD" wp14:editId="3A6E7E2D">
            <wp:simplePos x="0" y="0"/>
            <wp:positionH relativeFrom="column">
              <wp:align>right</wp:align>
            </wp:positionH>
            <wp:positionV relativeFrom="line">
              <wp:posOffset>0</wp:posOffset>
            </wp:positionV>
            <wp:extent cx="1581150" cy="4381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E2F">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5B762F20" wp14:editId="3CB99CF7">
            <wp:simplePos x="0" y="0"/>
            <wp:positionH relativeFrom="column">
              <wp:align>left</wp:align>
            </wp:positionH>
            <wp:positionV relativeFrom="line">
              <wp:posOffset>0</wp:posOffset>
            </wp:positionV>
            <wp:extent cx="2190750" cy="5143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E2F">
        <w:rPr>
          <w:rFonts w:ascii="Times New Roman" w:eastAsia="Times New Roman" w:hAnsi="Times New Roman" w:cs="Times New Roman"/>
          <w:color w:val="000000"/>
          <w:sz w:val="27"/>
          <w:szCs w:val="27"/>
        </w:rPr>
        <w:t> </w:t>
      </w:r>
    </w:p>
    <w:p w14:paraId="2C4762A3"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 </w:t>
      </w:r>
    </w:p>
    <w:p w14:paraId="499FDB49" w14:textId="77777777" w:rsidR="00987E2F" w:rsidRPr="00987E2F" w:rsidRDefault="005A6105" w:rsidP="00987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FACC78">
          <v:rect id="_x0000_i1027" style="width:0;height:.6pt" o:hralign="center" o:hrstd="t" o:hrnoshade="t" o:hr="t" fillcolor="black" stroked="f"/>
        </w:pict>
      </w:r>
    </w:p>
    <w:p w14:paraId="09C6E5B8" w14:textId="4D97DF7B" w:rsidR="00987E2F" w:rsidRPr="00987E2F" w:rsidRDefault="00987E2F" w:rsidP="00987E2F">
      <w:pPr>
        <w:spacing w:before="100"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noProof/>
          <w:color w:val="000000"/>
          <w:sz w:val="27"/>
          <w:szCs w:val="27"/>
        </w:rPr>
        <w:drawing>
          <wp:inline distT="0" distB="0" distL="0" distR="0" wp14:anchorId="3382FC60" wp14:editId="58A1265D">
            <wp:extent cx="2781300" cy="6781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678180"/>
                    </a:xfrm>
                    <a:prstGeom prst="rect">
                      <a:avLst/>
                    </a:prstGeom>
                    <a:noFill/>
                    <a:ln>
                      <a:noFill/>
                    </a:ln>
                  </pic:spPr>
                </pic:pic>
              </a:graphicData>
            </a:graphic>
          </wp:inline>
        </w:drawing>
      </w:r>
      <w:r w:rsidR="005A6105">
        <w:rPr>
          <w:rFonts w:ascii="Times New Roman" w:eastAsia="Times New Roman" w:hAnsi="Times New Roman" w:cs="Times New Roman"/>
          <w:color w:val="000000"/>
          <w:sz w:val="27"/>
          <w:szCs w:val="27"/>
        </w:rPr>
        <w:pict w14:anchorId="385D685F">
          <v:rect id="_x0000_i1028" style="width:0;height:1.5pt" o:hralign="center" o:hrstd="t" o:hr="t" fillcolor="#a0a0a0" stroked="f"/>
        </w:pict>
      </w:r>
    </w:p>
    <w:p w14:paraId="2E67772C"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36"/>
          <w:szCs w:val="36"/>
        </w:rPr>
        <w:t>R</w:t>
      </w:r>
      <w:r w:rsidRPr="00987E2F">
        <w:rPr>
          <w:rFonts w:ascii="Times New Roman" w:eastAsia="Times New Roman" w:hAnsi="Times New Roman" w:cs="Times New Roman"/>
          <w:b/>
          <w:bCs/>
          <w:color w:val="000000"/>
          <w:sz w:val="27"/>
          <w:szCs w:val="27"/>
        </w:rPr>
        <w:t>adio nuclides </w:t>
      </w:r>
      <w:r w:rsidRPr="00987E2F">
        <w:rPr>
          <w:rFonts w:ascii="Times New Roman" w:eastAsia="Times New Roman" w:hAnsi="Times New Roman" w:cs="Times New Roman"/>
          <w:color w:val="000000"/>
          <w:sz w:val="27"/>
          <w:szCs w:val="27"/>
        </w:rPr>
        <w:t xml:space="preserve">are materials, which produce radiation, such as X-rays, gamma rays, alpha </w:t>
      </w:r>
      <w:proofErr w:type="gramStart"/>
      <w:r w:rsidRPr="00987E2F">
        <w:rPr>
          <w:rFonts w:ascii="Times New Roman" w:eastAsia="Times New Roman" w:hAnsi="Times New Roman" w:cs="Times New Roman"/>
          <w:color w:val="000000"/>
          <w:sz w:val="27"/>
          <w:szCs w:val="27"/>
        </w:rPr>
        <w:t>particles</w:t>
      </w:r>
      <w:proofErr w:type="gramEnd"/>
      <w:r w:rsidRPr="00987E2F">
        <w:rPr>
          <w:rFonts w:ascii="Times New Roman" w:eastAsia="Times New Roman" w:hAnsi="Times New Roman" w:cs="Times New Roman"/>
          <w:color w:val="000000"/>
          <w:sz w:val="27"/>
          <w:szCs w:val="27"/>
        </w:rPr>
        <w:t xml:space="preserve"> and beta particles. </w:t>
      </w:r>
    </w:p>
    <w:p w14:paraId="525396B8" w14:textId="6EA7DE2F" w:rsidR="00987E2F" w:rsidRPr="00987E2F" w:rsidRDefault="00987E2F" w:rsidP="00987E2F">
      <w:pPr>
        <w:spacing w:before="100"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noProof/>
          <w:color w:val="000000"/>
          <w:sz w:val="27"/>
          <w:szCs w:val="27"/>
        </w:rPr>
        <w:drawing>
          <wp:inline distT="0" distB="0" distL="0" distR="0" wp14:anchorId="7279E731" wp14:editId="7F5B5A65">
            <wp:extent cx="3459480" cy="25908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2590800"/>
                    </a:xfrm>
                    <a:prstGeom prst="rect">
                      <a:avLst/>
                    </a:prstGeom>
                    <a:noFill/>
                    <a:ln>
                      <a:noFill/>
                    </a:ln>
                  </pic:spPr>
                </pic:pic>
              </a:graphicData>
            </a:graphic>
          </wp:inline>
        </w:drawing>
      </w:r>
    </w:p>
    <w:p w14:paraId="6BC9F279"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Depending on the level of exposure, radiation can produce adverse health effects. It can adversely affect individuals who are directly exposed as well as the children. Listed below are three radio nuclides, their source, the route of their entry into our body, and the health effects that they produce after they enter our body. To learn more about radio nuclides click on the link below.</w:t>
      </w:r>
    </w:p>
    <w:tbl>
      <w:tblPr>
        <w:tblW w:w="4900" w:type="pct"/>
        <w:jc w:val="center"/>
        <w:tblCellSpacing w:w="6" w:type="dxa"/>
        <w:tblBorders>
          <w:top w:val="outset" w:sz="6" w:space="0" w:color="000080"/>
          <w:left w:val="outset" w:sz="6" w:space="0" w:color="000080"/>
          <w:bottom w:val="outset" w:sz="6" w:space="0" w:color="000080"/>
          <w:right w:val="outset" w:sz="6" w:space="0" w:color="000080"/>
        </w:tblBorders>
        <w:tblCellMar>
          <w:top w:w="36" w:type="dxa"/>
          <w:left w:w="36" w:type="dxa"/>
          <w:bottom w:w="36" w:type="dxa"/>
          <w:right w:w="36" w:type="dxa"/>
        </w:tblCellMar>
        <w:tblLook w:val="04A0" w:firstRow="1" w:lastRow="0" w:firstColumn="1" w:lastColumn="0" w:noHBand="0" w:noVBand="1"/>
      </w:tblPr>
      <w:tblGrid>
        <w:gridCol w:w="1908"/>
        <w:gridCol w:w="1921"/>
        <w:gridCol w:w="1882"/>
        <w:gridCol w:w="3446"/>
      </w:tblGrid>
      <w:tr w:rsidR="00987E2F" w:rsidRPr="00987E2F" w14:paraId="51B88BB1" w14:textId="77777777" w:rsidTr="00987E2F">
        <w:trPr>
          <w:tblCellSpacing w:w="6" w:type="dxa"/>
          <w:jc w:val="center"/>
        </w:trPr>
        <w:tc>
          <w:tcPr>
            <w:tcW w:w="1890" w:type="dxa"/>
            <w:tcBorders>
              <w:top w:val="outset" w:sz="6" w:space="0" w:color="000080"/>
              <w:left w:val="outset" w:sz="6" w:space="0" w:color="000080"/>
              <w:bottom w:val="outset" w:sz="6" w:space="0" w:color="000080"/>
              <w:right w:val="outset" w:sz="6" w:space="0" w:color="000080"/>
            </w:tcBorders>
            <w:shd w:val="clear" w:color="auto" w:fill="FFFFCC"/>
            <w:vAlign w:val="center"/>
            <w:hideMark/>
          </w:tcPr>
          <w:p w14:paraId="3D67FFCC"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Radio Nuclide</w:t>
            </w:r>
          </w:p>
        </w:tc>
        <w:tc>
          <w:tcPr>
            <w:tcW w:w="1909" w:type="dxa"/>
            <w:tcBorders>
              <w:top w:val="outset" w:sz="6" w:space="0" w:color="000080"/>
              <w:left w:val="outset" w:sz="6" w:space="0" w:color="000080"/>
              <w:bottom w:val="outset" w:sz="6" w:space="0" w:color="000080"/>
              <w:right w:val="outset" w:sz="6" w:space="0" w:color="000080"/>
            </w:tcBorders>
            <w:shd w:val="clear" w:color="auto" w:fill="FFFFCC"/>
            <w:vAlign w:val="center"/>
            <w:hideMark/>
          </w:tcPr>
          <w:p w14:paraId="59CD080E"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Source</w:t>
            </w:r>
          </w:p>
        </w:tc>
        <w:tc>
          <w:tcPr>
            <w:tcW w:w="1870" w:type="dxa"/>
            <w:tcBorders>
              <w:top w:val="outset" w:sz="6" w:space="0" w:color="000080"/>
              <w:left w:val="outset" w:sz="6" w:space="0" w:color="000080"/>
              <w:bottom w:val="outset" w:sz="6" w:space="0" w:color="000080"/>
              <w:right w:val="outset" w:sz="6" w:space="0" w:color="000080"/>
            </w:tcBorders>
            <w:shd w:val="clear" w:color="auto" w:fill="FFFFCC"/>
            <w:vAlign w:val="center"/>
            <w:hideMark/>
          </w:tcPr>
          <w:p w14:paraId="29BADDD9"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Route of Exposure</w:t>
            </w:r>
          </w:p>
        </w:tc>
        <w:tc>
          <w:tcPr>
            <w:tcW w:w="3428" w:type="dxa"/>
            <w:tcBorders>
              <w:top w:val="outset" w:sz="6" w:space="0" w:color="000080"/>
              <w:left w:val="outset" w:sz="6" w:space="0" w:color="000080"/>
              <w:bottom w:val="outset" w:sz="6" w:space="0" w:color="000080"/>
              <w:right w:val="outset" w:sz="6" w:space="0" w:color="000080"/>
            </w:tcBorders>
            <w:shd w:val="clear" w:color="auto" w:fill="FFFFCC"/>
            <w:vAlign w:val="center"/>
            <w:hideMark/>
          </w:tcPr>
          <w:p w14:paraId="00DDA2BB"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Health Effects</w:t>
            </w:r>
          </w:p>
        </w:tc>
      </w:tr>
      <w:tr w:rsidR="00987E2F" w:rsidRPr="00987E2F" w14:paraId="2D7FF8D4" w14:textId="77777777" w:rsidTr="00987E2F">
        <w:trPr>
          <w:tblCellSpacing w:w="6" w:type="dxa"/>
          <w:jc w:val="center"/>
        </w:trPr>
        <w:tc>
          <w:tcPr>
            <w:tcW w:w="1890"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2FD3E224" w14:textId="77777777"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Uranium</w:t>
            </w:r>
          </w:p>
        </w:tc>
        <w:tc>
          <w:tcPr>
            <w:tcW w:w="1909"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6E97400A"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Underground uranium mining, sea water. X-ray targets, nuclear explosion.</w:t>
            </w:r>
          </w:p>
        </w:tc>
        <w:tc>
          <w:tcPr>
            <w:tcW w:w="1870"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3B80ABFB"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Inhalation, ingestion</w:t>
            </w:r>
          </w:p>
        </w:tc>
        <w:tc>
          <w:tcPr>
            <w:tcW w:w="3428"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525288D6"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Acute Effects - burns, loss of hair, nausea, loss of fertility.</w:t>
            </w:r>
          </w:p>
          <w:p w14:paraId="43584C9D"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 xml:space="preserve">Chronic Effects - shortness of breath, cancer of the mouth </w:t>
            </w:r>
            <w:r w:rsidRPr="00987E2F">
              <w:rPr>
                <w:rFonts w:ascii="Times New Roman" w:eastAsia="Times New Roman" w:hAnsi="Times New Roman" w:cs="Times New Roman"/>
                <w:color w:val="FFFFFF"/>
                <w:sz w:val="24"/>
                <w:szCs w:val="24"/>
              </w:rPr>
              <w:lastRenderedPageBreak/>
              <w:t>region, pharynx, and larynx or leukemia, physical deformities, and mental retardation in children of exposed parents.</w:t>
            </w:r>
          </w:p>
        </w:tc>
      </w:tr>
      <w:tr w:rsidR="00987E2F" w:rsidRPr="00987E2F" w14:paraId="753B7381" w14:textId="77777777" w:rsidTr="00987E2F">
        <w:trPr>
          <w:tblCellSpacing w:w="6" w:type="dxa"/>
          <w:jc w:val="center"/>
        </w:trPr>
        <w:tc>
          <w:tcPr>
            <w:tcW w:w="1890"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2179B608" w14:textId="77777777"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lastRenderedPageBreak/>
              <w:t>Radon</w:t>
            </w:r>
          </w:p>
        </w:tc>
        <w:tc>
          <w:tcPr>
            <w:tcW w:w="1909"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554922A7"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 xml:space="preserve">Basements of buildings and houses, sump holes, cracks in foundations and concrete floors, ground </w:t>
            </w:r>
            <w:proofErr w:type="gramStart"/>
            <w:r w:rsidRPr="00987E2F">
              <w:rPr>
                <w:rFonts w:ascii="Times New Roman" w:eastAsia="Times New Roman" w:hAnsi="Times New Roman" w:cs="Times New Roman"/>
                <w:color w:val="FFFFFF"/>
                <w:sz w:val="24"/>
                <w:szCs w:val="24"/>
              </w:rPr>
              <w:t>water( deep</w:t>
            </w:r>
            <w:proofErr w:type="gramEnd"/>
            <w:r w:rsidRPr="00987E2F">
              <w:rPr>
                <w:rFonts w:ascii="Times New Roman" w:eastAsia="Times New Roman" w:hAnsi="Times New Roman" w:cs="Times New Roman"/>
                <w:color w:val="FFFFFF"/>
                <w:sz w:val="24"/>
                <w:szCs w:val="24"/>
              </w:rPr>
              <w:t xml:space="preserve"> well).</w:t>
            </w:r>
          </w:p>
        </w:tc>
        <w:tc>
          <w:tcPr>
            <w:tcW w:w="1870"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71C34106"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Inhalation, ingestion</w:t>
            </w:r>
          </w:p>
        </w:tc>
        <w:tc>
          <w:tcPr>
            <w:tcW w:w="3428"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6AA273A5"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 Lung cancer</w:t>
            </w:r>
          </w:p>
        </w:tc>
      </w:tr>
      <w:tr w:rsidR="00987E2F" w:rsidRPr="00987E2F" w14:paraId="4BC1DF1A" w14:textId="77777777" w:rsidTr="00987E2F">
        <w:trPr>
          <w:tblCellSpacing w:w="6" w:type="dxa"/>
          <w:jc w:val="center"/>
        </w:trPr>
        <w:tc>
          <w:tcPr>
            <w:tcW w:w="1890"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04CB11A8" w14:textId="77777777"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Radium</w:t>
            </w:r>
          </w:p>
        </w:tc>
        <w:tc>
          <w:tcPr>
            <w:tcW w:w="1909"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7D70FBD2"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Radium forms when isotopes of uranium or thorium decay in the environment. It is in virtually all rocks, soil, and water at low levels.</w:t>
            </w:r>
          </w:p>
        </w:tc>
        <w:tc>
          <w:tcPr>
            <w:tcW w:w="1870"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7279A46B"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Ingestion, inhalation</w:t>
            </w:r>
          </w:p>
        </w:tc>
        <w:tc>
          <w:tcPr>
            <w:tcW w:w="3428" w:type="dxa"/>
            <w:tcBorders>
              <w:top w:val="outset" w:sz="6" w:space="0" w:color="000080"/>
              <w:left w:val="outset" w:sz="6" w:space="0" w:color="000080"/>
              <w:bottom w:val="outset" w:sz="6" w:space="0" w:color="000080"/>
              <w:right w:val="outset" w:sz="6" w:space="0" w:color="000080"/>
            </w:tcBorders>
            <w:shd w:val="clear" w:color="auto" w:fill="42BA3E"/>
            <w:vAlign w:val="center"/>
            <w:hideMark/>
          </w:tcPr>
          <w:p w14:paraId="3FA583E6"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 xml:space="preserve">Lymphoma, bone cancer, </w:t>
            </w:r>
            <w:proofErr w:type="gramStart"/>
            <w:r w:rsidRPr="00987E2F">
              <w:rPr>
                <w:rFonts w:ascii="Times New Roman" w:eastAsia="Times New Roman" w:hAnsi="Times New Roman" w:cs="Times New Roman"/>
                <w:color w:val="FFFFFF"/>
                <w:sz w:val="24"/>
                <w:szCs w:val="24"/>
              </w:rPr>
              <w:t>leukemia</w:t>
            </w:r>
            <w:proofErr w:type="gramEnd"/>
            <w:r w:rsidRPr="00987E2F">
              <w:rPr>
                <w:rFonts w:ascii="Times New Roman" w:eastAsia="Times New Roman" w:hAnsi="Times New Roman" w:cs="Times New Roman"/>
                <w:color w:val="FFFFFF"/>
                <w:sz w:val="24"/>
                <w:szCs w:val="24"/>
              </w:rPr>
              <w:t xml:space="preserve"> and aplastic anemia</w:t>
            </w:r>
          </w:p>
        </w:tc>
      </w:tr>
    </w:tbl>
    <w:p w14:paraId="1507D8C4" w14:textId="77777777" w:rsidR="00987E2F" w:rsidRDefault="00987E2F" w:rsidP="00987E2F">
      <w:pPr>
        <w:rPr>
          <w:color w:val="000000"/>
          <w:sz w:val="27"/>
          <w:szCs w:val="27"/>
          <w:shd w:val="clear" w:color="auto" w:fill="FFFFFF"/>
        </w:rPr>
      </w:pPr>
    </w:p>
    <w:p w14:paraId="6DD6D14D" w14:textId="4B299361" w:rsidR="00987E2F" w:rsidRDefault="00987E2F" w:rsidP="00987E2F">
      <w:r>
        <w:rPr>
          <w:color w:val="000000"/>
          <w:sz w:val="27"/>
          <w:szCs w:val="27"/>
          <w:shd w:val="clear" w:color="auto" w:fill="FFFFFF"/>
        </w:rPr>
        <w:t>Source: </w:t>
      </w:r>
      <w:hyperlink r:id="rId10" w:history="1">
        <w:r>
          <w:rPr>
            <w:rStyle w:val="Hyperlink"/>
            <w:sz w:val="27"/>
            <w:szCs w:val="27"/>
            <w:shd w:val="clear" w:color="auto" w:fill="FFFFFF"/>
          </w:rPr>
          <w:t>http://www.epa.gov/radiation/radionuclides/</w:t>
        </w:r>
      </w:hyperlink>
    </w:p>
    <w:p w14:paraId="0A595F76" w14:textId="21AFF90D" w:rsidR="00987E2F" w:rsidRDefault="00987E2F" w:rsidP="00987E2F"/>
    <w:p w14:paraId="76F230A0" w14:textId="44406036" w:rsidR="00987E2F" w:rsidRDefault="00987E2F" w:rsidP="00987E2F"/>
    <w:p w14:paraId="74B7DBA5" w14:textId="4C723596" w:rsidR="00987E2F" w:rsidRDefault="00987E2F" w:rsidP="00987E2F"/>
    <w:p w14:paraId="547EA404" w14:textId="19671635" w:rsidR="00987E2F" w:rsidRDefault="00987E2F" w:rsidP="00987E2F"/>
    <w:p w14:paraId="22CBA02F" w14:textId="78CCF600" w:rsidR="00987E2F" w:rsidRDefault="00987E2F" w:rsidP="00987E2F"/>
    <w:p w14:paraId="6A06506A" w14:textId="0F47DA70" w:rsidR="00987E2F" w:rsidRDefault="00987E2F" w:rsidP="00987E2F"/>
    <w:p w14:paraId="5293ABB1" w14:textId="062E7734" w:rsidR="00987E2F" w:rsidRDefault="00987E2F" w:rsidP="00987E2F"/>
    <w:p w14:paraId="3F9FA775" w14:textId="6AE81BBA" w:rsidR="00987E2F" w:rsidRDefault="00987E2F" w:rsidP="00987E2F"/>
    <w:p w14:paraId="657CA1CF" w14:textId="79586A1F" w:rsidR="00987E2F" w:rsidRDefault="00987E2F" w:rsidP="00987E2F"/>
    <w:p w14:paraId="4FEC24FE" w14:textId="3153F652" w:rsidR="00987E2F" w:rsidRDefault="00987E2F" w:rsidP="00987E2F"/>
    <w:p w14:paraId="7D1D7DA7" w14:textId="6F6A7603" w:rsidR="00987E2F" w:rsidRDefault="00987E2F" w:rsidP="00987E2F"/>
    <w:p w14:paraId="02C01E44" w14:textId="2DE76E3B" w:rsidR="00987E2F" w:rsidRPr="00987E2F" w:rsidRDefault="00987E2F" w:rsidP="00987E2F">
      <w:pPr>
        <w:spacing w:before="100" w:beforeAutospacing="1" w:after="100" w:afterAutospacing="1" w:line="240" w:lineRule="auto"/>
        <w:rPr>
          <w:rFonts w:ascii="Times New Roman" w:eastAsia="Times New Roman" w:hAnsi="Times New Roman" w:cs="Times New Roman"/>
          <w:color w:val="000000"/>
          <w:sz w:val="27"/>
          <w:szCs w:val="27"/>
        </w:rPr>
      </w:pPr>
      <w:r w:rsidRPr="00987E2F">
        <w:rPr>
          <w:rFonts w:ascii="Times New Roman" w:eastAsia="Times New Roman" w:hAnsi="Times New Roman" w:cs="Times New Roman"/>
          <w:noProof/>
          <w:sz w:val="24"/>
          <w:szCs w:val="24"/>
        </w:rPr>
        <w:lastRenderedPageBreak/>
        <w:drawing>
          <wp:anchor distT="0" distB="0" distL="0" distR="0" simplePos="0" relativeHeight="251663360" behindDoc="0" locked="0" layoutInCell="1" allowOverlap="0" wp14:anchorId="796788AB" wp14:editId="3F36A1BC">
            <wp:simplePos x="0" y="0"/>
            <wp:positionH relativeFrom="column">
              <wp:align>left</wp:align>
            </wp:positionH>
            <wp:positionV relativeFrom="line">
              <wp:posOffset>0</wp:posOffset>
            </wp:positionV>
            <wp:extent cx="2190750" cy="51435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E2F">
        <w:rPr>
          <w:rFonts w:ascii="Times New Roman" w:eastAsia="Times New Roman" w:hAnsi="Times New Roman" w:cs="Times New Roman"/>
          <w:noProof/>
          <w:sz w:val="24"/>
          <w:szCs w:val="24"/>
        </w:rPr>
        <w:drawing>
          <wp:anchor distT="0" distB="0" distL="9525" distR="9525" simplePos="0" relativeHeight="251664384" behindDoc="0" locked="0" layoutInCell="1" allowOverlap="0" wp14:anchorId="13F30A20" wp14:editId="3D639620">
            <wp:simplePos x="0" y="0"/>
            <wp:positionH relativeFrom="column">
              <wp:align>right</wp:align>
            </wp:positionH>
            <wp:positionV relativeFrom="line">
              <wp:posOffset>0</wp:posOffset>
            </wp:positionV>
            <wp:extent cx="1581150" cy="428625"/>
            <wp:effectExtent l="0" t="0" r="0"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E2F">
        <w:rPr>
          <w:rFonts w:ascii="Times New Roman" w:eastAsia="Times New Roman" w:hAnsi="Times New Roman" w:cs="Times New Roman"/>
          <w:color w:val="000000"/>
          <w:sz w:val="27"/>
          <w:szCs w:val="27"/>
        </w:rPr>
        <w:t>  </w:t>
      </w:r>
    </w:p>
    <w:p w14:paraId="1F55C682"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           </w:t>
      </w:r>
    </w:p>
    <w:p w14:paraId="38AD3EB9" w14:textId="77777777" w:rsidR="00987E2F" w:rsidRPr="00987E2F" w:rsidRDefault="005A6105" w:rsidP="00987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D826CB">
          <v:rect id="_x0000_i1029" style="width:0;height:.6pt" o:hralign="center" o:hrstd="t" o:hrnoshade="t" o:hr="t" fillcolor="black" stroked="f"/>
        </w:pict>
      </w:r>
    </w:p>
    <w:p w14:paraId="1277496D" w14:textId="523DAB53"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noProof/>
          <w:color w:val="000000"/>
          <w:sz w:val="27"/>
          <w:szCs w:val="27"/>
        </w:rPr>
        <w:drawing>
          <wp:inline distT="0" distB="0" distL="0" distR="0" wp14:anchorId="18552A4B" wp14:editId="3382DE87">
            <wp:extent cx="1440180" cy="579120"/>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579120"/>
                    </a:xfrm>
                    <a:prstGeom prst="rect">
                      <a:avLst/>
                    </a:prstGeom>
                    <a:noFill/>
                    <a:ln>
                      <a:noFill/>
                    </a:ln>
                  </pic:spPr>
                </pic:pic>
              </a:graphicData>
            </a:graphic>
          </wp:inline>
        </w:drawing>
      </w:r>
      <w:r w:rsidR="005A6105">
        <w:rPr>
          <w:rFonts w:ascii="Times New Roman" w:eastAsia="Times New Roman" w:hAnsi="Times New Roman" w:cs="Times New Roman"/>
          <w:color w:val="000000"/>
          <w:sz w:val="27"/>
          <w:szCs w:val="27"/>
        </w:rPr>
        <w:pict w14:anchorId="37A58EC0">
          <v:rect id="_x0000_i1030" style="width:0;height:1.5pt" o:hralign="center" o:hrstd="t" o:hr="t" fillcolor="#a0a0a0" stroked="f"/>
        </w:pict>
      </w:r>
    </w:p>
    <w:p w14:paraId="0548A574"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36"/>
          <w:szCs w:val="36"/>
        </w:rPr>
        <w:t>M</w:t>
      </w:r>
      <w:r w:rsidRPr="00987E2F">
        <w:rPr>
          <w:rFonts w:ascii="Times New Roman" w:eastAsia="Times New Roman" w:hAnsi="Times New Roman" w:cs="Times New Roman"/>
          <w:b/>
          <w:bCs/>
          <w:color w:val="000000"/>
          <w:sz w:val="27"/>
          <w:szCs w:val="27"/>
        </w:rPr>
        <w:t>etals </w:t>
      </w:r>
      <w:r w:rsidRPr="00987E2F">
        <w:rPr>
          <w:rFonts w:ascii="Times New Roman" w:eastAsia="Times New Roman" w:hAnsi="Times New Roman" w:cs="Times New Roman"/>
          <w:color w:val="000000"/>
          <w:sz w:val="27"/>
          <w:szCs w:val="27"/>
        </w:rPr>
        <w:t xml:space="preserve">are the oldest toxin known to man. They are present in the rocks and ores. </w:t>
      </w:r>
      <w:proofErr w:type="gramStart"/>
      <w:r w:rsidRPr="00987E2F">
        <w:rPr>
          <w:rFonts w:ascii="Times New Roman" w:eastAsia="Times New Roman" w:hAnsi="Times New Roman" w:cs="Times New Roman"/>
          <w:color w:val="000000"/>
          <w:sz w:val="27"/>
          <w:szCs w:val="27"/>
        </w:rPr>
        <w:t>Rain water</w:t>
      </w:r>
      <w:proofErr w:type="gramEnd"/>
      <w:r w:rsidRPr="00987E2F">
        <w:rPr>
          <w:rFonts w:ascii="Times New Roman" w:eastAsia="Times New Roman" w:hAnsi="Times New Roman" w:cs="Times New Roman"/>
          <w:color w:val="000000"/>
          <w:sz w:val="27"/>
          <w:szCs w:val="27"/>
        </w:rPr>
        <w:t xml:space="preserve"> dissolves them and distributes them in the environment. We get exposed to them because we use them for various purposes. </w:t>
      </w:r>
    </w:p>
    <w:p w14:paraId="4F001839"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Health effects due to exposure to metals could range from skin lesions to cancer. Metals can be classified into four different groups.</w:t>
      </w:r>
    </w:p>
    <w:p w14:paraId="51AE2EAE" w14:textId="47BFC53E" w:rsidR="00987E2F" w:rsidRPr="00987E2F" w:rsidRDefault="00987E2F" w:rsidP="00987E2F">
      <w:pPr>
        <w:spacing w:before="100"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noProof/>
          <w:color w:val="000000"/>
          <w:sz w:val="27"/>
          <w:szCs w:val="27"/>
        </w:rPr>
        <w:drawing>
          <wp:inline distT="0" distB="0" distL="0" distR="0" wp14:anchorId="65622F5E" wp14:editId="166F5294">
            <wp:extent cx="4876800" cy="40538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4053840"/>
                    </a:xfrm>
                    <a:prstGeom prst="rect">
                      <a:avLst/>
                    </a:prstGeom>
                    <a:noFill/>
                    <a:ln>
                      <a:noFill/>
                    </a:ln>
                  </pic:spPr>
                </pic:pic>
              </a:graphicData>
            </a:graphic>
          </wp:inline>
        </w:drawing>
      </w:r>
    </w:p>
    <w:p w14:paraId="2241993D" w14:textId="77777777" w:rsidR="00987E2F" w:rsidRPr="00987E2F" w:rsidRDefault="00987E2F" w:rsidP="00987E2F">
      <w:pPr>
        <w:spacing w:before="100"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 </w:t>
      </w:r>
    </w:p>
    <w:p w14:paraId="49A06C56" w14:textId="77777777" w:rsidR="00987E2F" w:rsidRPr="00987E2F" w:rsidRDefault="00987E2F" w:rsidP="00987E2F">
      <w:pPr>
        <w:spacing w:before="100"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36"/>
          <w:szCs w:val="36"/>
        </w:rPr>
        <w:lastRenderedPageBreak/>
        <w:t>Major Toxic Metals</w:t>
      </w:r>
    </w:p>
    <w:p w14:paraId="2A68FB68"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 xml:space="preserve">These are the most toxic metals, which produce multiple health effects in us. Listed below are the </w:t>
      </w:r>
      <w:proofErr w:type="gramStart"/>
      <w:r w:rsidRPr="00987E2F">
        <w:rPr>
          <w:rFonts w:ascii="Times New Roman" w:eastAsia="Times New Roman" w:hAnsi="Times New Roman" w:cs="Times New Roman"/>
          <w:color w:val="000000"/>
          <w:sz w:val="27"/>
          <w:szCs w:val="27"/>
        </w:rPr>
        <w:t>more  important</w:t>
      </w:r>
      <w:proofErr w:type="gramEnd"/>
      <w:r w:rsidRPr="00987E2F">
        <w:rPr>
          <w:rFonts w:ascii="Times New Roman" w:eastAsia="Times New Roman" w:hAnsi="Times New Roman" w:cs="Times New Roman"/>
          <w:color w:val="000000"/>
          <w:sz w:val="27"/>
          <w:szCs w:val="27"/>
        </w:rPr>
        <w:t xml:space="preserve"> major toxic metals.</w:t>
      </w:r>
    </w:p>
    <w:tbl>
      <w:tblPr>
        <w:tblW w:w="4900" w:type="pct"/>
        <w:tblCellSpacing w:w="6" w:type="dxa"/>
        <w:tblBorders>
          <w:top w:val="outset" w:sz="6" w:space="0" w:color="C0C0C0"/>
          <w:left w:val="outset" w:sz="6" w:space="0" w:color="C0C0C0"/>
          <w:bottom w:val="outset" w:sz="6" w:space="0" w:color="C0C0C0"/>
          <w:right w:val="outset" w:sz="6" w:space="0" w:color="C0C0C0"/>
        </w:tblBorders>
        <w:shd w:val="clear" w:color="auto" w:fill="FFFFFF"/>
        <w:tblCellMar>
          <w:top w:w="36" w:type="dxa"/>
          <w:left w:w="36" w:type="dxa"/>
          <w:bottom w:w="36" w:type="dxa"/>
          <w:right w:w="36" w:type="dxa"/>
        </w:tblCellMar>
        <w:tblLook w:val="04A0" w:firstRow="1" w:lastRow="0" w:firstColumn="1" w:lastColumn="0" w:noHBand="0" w:noVBand="1"/>
      </w:tblPr>
      <w:tblGrid>
        <w:gridCol w:w="1502"/>
        <w:gridCol w:w="2952"/>
        <w:gridCol w:w="4703"/>
      </w:tblGrid>
      <w:tr w:rsidR="00987E2F" w:rsidRPr="00987E2F" w14:paraId="6ED93047" w14:textId="77777777" w:rsidTr="00987E2F">
        <w:trPr>
          <w:trHeight w:val="228"/>
          <w:tblCellSpacing w:w="6" w:type="dxa"/>
        </w:trPr>
        <w:tc>
          <w:tcPr>
            <w:tcW w:w="915" w:type="dxa"/>
            <w:tcBorders>
              <w:top w:val="outset" w:sz="6" w:space="0" w:color="C0C0C0"/>
              <w:left w:val="outset" w:sz="6" w:space="0" w:color="C0C0C0"/>
              <w:bottom w:val="outset" w:sz="6" w:space="0" w:color="C0C0C0"/>
              <w:right w:val="outset" w:sz="6" w:space="0" w:color="C0C0C0"/>
            </w:tcBorders>
            <w:shd w:val="clear" w:color="auto" w:fill="FFFFCC"/>
            <w:vAlign w:val="center"/>
            <w:hideMark/>
          </w:tcPr>
          <w:p w14:paraId="1881884B"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Metals</w:t>
            </w:r>
          </w:p>
        </w:tc>
        <w:tc>
          <w:tcPr>
            <w:tcW w:w="2730" w:type="dxa"/>
            <w:tcBorders>
              <w:top w:val="outset" w:sz="6" w:space="0" w:color="C0C0C0"/>
              <w:left w:val="outset" w:sz="6" w:space="0" w:color="C0C0C0"/>
              <w:bottom w:val="outset" w:sz="6" w:space="0" w:color="C0C0C0"/>
              <w:right w:val="outset" w:sz="6" w:space="0" w:color="C0C0C0"/>
            </w:tcBorders>
            <w:shd w:val="clear" w:color="auto" w:fill="FFFFCC"/>
            <w:vAlign w:val="center"/>
            <w:hideMark/>
          </w:tcPr>
          <w:p w14:paraId="3C5671F9"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Source of Exposure</w:t>
            </w:r>
          </w:p>
        </w:tc>
        <w:tc>
          <w:tcPr>
            <w:tcW w:w="4050" w:type="dxa"/>
            <w:tcBorders>
              <w:top w:val="outset" w:sz="6" w:space="0" w:color="C0C0C0"/>
              <w:left w:val="outset" w:sz="6" w:space="0" w:color="C0C0C0"/>
              <w:bottom w:val="outset" w:sz="6" w:space="0" w:color="C0C0C0"/>
              <w:right w:val="outset" w:sz="6" w:space="0" w:color="C0C0C0"/>
            </w:tcBorders>
            <w:shd w:val="clear" w:color="auto" w:fill="FFFFCC"/>
            <w:vAlign w:val="center"/>
            <w:hideMark/>
          </w:tcPr>
          <w:p w14:paraId="5B5F374B"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Health Effects</w:t>
            </w:r>
          </w:p>
        </w:tc>
      </w:tr>
      <w:tr w:rsidR="00987E2F" w:rsidRPr="00987E2F" w14:paraId="42D57EDF" w14:textId="77777777" w:rsidTr="00987E2F">
        <w:trPr>
          <w:trHeight w:val="1800"/>
          <w:tblCellSpacing w:w="6" w:type="dxa"/>
        </w:trPr>
        <w:tc>
          <w:tcPr>
            <w:tcW w:w="915"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1D1E138C"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Chromium</w:t>
            </w:r>
          </w:p>
        </w:tc>
        <w:tc>
          <w:tcPr>
            <w:tcW w:w="2730"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25E0B029"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Combustion of coal and crude oil, cement manufacturing, tanning industry, toner of copying machine.</w:t>
            </w:r>
          </w:p>
        </w:tc>
        <w:tc>
          <w:tcPr>
            <w:tcW w:w="4050"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37D2E79E"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Acute Effects - Dypsnea, coughing, and wheezing, skin burns, Nausea, vomiting, diarrhea.</w:t>
            </w:r>
          </w:p>
          <w:p w14:paraId="310C6042"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Chronic Effects -     Bronchitis, pneumonia, asthma, nasal itching and soreness, human carcinogen</w:t>
            </w:r>
          </w:p>
        </w:tc>
      </w:tr>
      <w:tr w:rsidR="00987E2F" w:rsidRPr="00987E2F" w14:paraId="251B7B01" w14:textId="77777777" w:rsidTr="00987E2F">
        <w:trPr>
          <w:trHeight w:val="1860"/>
          <w:tblCellSpacing w:w="6" w:type="dxa"/>
        </w:trPr>
        <w:tc>
          <w:tcPr>
            <w:tcW w:w="915"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13710203"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Arsenic</w:t>
            </w:r>
          </w:p>
        </w:tc>
        <w:tc>
          <w:tcPr>
            <w:tcW w:w="2730"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7166EE20"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 xml:space="preserve">Volcanoes, contaminated drinking water </w:t>
            </w:r>
            <w:proofErr w:type="gramStart"/>
            <w:r w:rsidRPr="00987E2F">
              <w:rPr>
                <w:rFonts w:ascii="Times New Roman" w:eastAsia="Times New Roman" w:hAnsi="Times New Roman" w:cs="Times New Roman"/>
                <w:color w:val="FFFFFF"/>
                <w:sz w:val="24"/>
                <w:szCs w:val="24"/>
              </w:rPr>
              <w:t>( leaching</w:t>
            </w:r>
            <w:proofErr w:type="gramEnd"/>
            <w:r w:rsidRPr="00987E2F">
              <w:rPr>
                <w:rFonts w:ascii="Times New Roman" w:eastAsia="Times New Roman" w:hAnsi="Times New Roman" w:cs="Times New Roman"/>
                <w:color w:val="FFFFFF"/>
                <w:sz w:val="24"/>
                <w:szCs w:val="24"/>
              </w:rPr>
              <w:t xml:space="preserve"> from soil), defoliant, was used as an insecticide,  and herbicides.</w:t>
            </w:r>
          </w:p>
        </w:tc>
        <w:tc>
          <w:tcPr>
            <w:tcW w:w="4050"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14CA34F1"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Acute Effects - nausea, diarrhea, abdominal pain, headache.</w:t>
            </w:r>
          </w:p>
          <w:p w14:paraId="2C5DCA02"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Chronic Effects - irritation of the skin, dermatitis, skin lesion - </w:t>
            </w:r>
            <w:r w:rsidRPr="00987E2F">
              <w:rPr>
                <w:rFonts w:ascii="Times New Roman" w:eastAsia="Times New Roman" w:hAnsi="Times New Roman" w:cs="Times New Roman"/>
                <w:color w:val="FFFFFF"/>
                <w:sz w:val="20"/>
                <w:szCs w:val="20"/>
              </w:rPr>
              <w:t xml:space="preserve">        hyper pigmentation, and Blackfoot disease (necrosis and gangrene). </w:t>
            </w:r>
            <w:proofErr w:type="gramStart"/>
            <w:r w:rsidRPr="00987E2F">
              <w:rPr>
                <w:rFonts w:ascii="Times New Roman" w:eastAsia="Times New Roman" w:hAnsi="Times New Roman" w:cs="Times New Roman"/>
                <w:color w:val="FFFFFF"/>
                <w:sz w:val="20"/>
                <w:szCs w:val="20"/>
              </w:rPr>
              <w:t>Inhalation  causes</w:t>
            </w:r>
            <w:proofErr w:type="gramEnd"/>
            <w:r w:rsidRPr="00987E2F">
              <w:rPr>
                <w:rFonts w:ascii="Times New Roman" w:eastAsia="Times New Roman" w:hAnsi="Times New Roman" w:cs="Times New Roman"/>
                <w:color w:val="FFFFFF"/>
                <w:sz w:val="20"/>
                <w:szCs w:val="20"/>
              </w:rPr>
              <w:t xml:space="preserve"> lung cancer, ingestion causes skin, bladder and liver cancer.</w:t>
            </w:r>
          </w:p>
        </w:tc>
      </w:tr>
      <w:tr w:rsidR="00987E2F" w:rsidRPr="00987E2F" w14:paraId="6364912D" w14:textId="77777777" w:rsidTr="00987E2F">
        <w:trPr>
          <w:trHeight w:val="2268"/>
          <w:tblCellSpacing w:w="6" w:type="dxa"/>
        </w:trPr>
        <w:tc>
          <w:tcPr>
            <w:tcW w:w="915"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2A4AABC2"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Lead</w:t>
            </w:r>
          </w:p>
        </w:tc>
        <w:tc>
          <w:tcPr>
            <w:tcW w:w="2730"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0DABF584"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Leaded gasoline, food and soil, toys, battery manufacturing plants</w:t>
            </w:r>
          </w:p>
        </w:tc>
        <w:tc>
          <w:tcPr>
            <w:tcW w:w="4050"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18F679BC"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Acute Effects - headache, dizziness, gastrointestinal symptoms, Death at high level of exposure.</w:t>
            </w:r>
          </w:p>
          <w:p w14:paraId="42A8DE4A"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 xml:space="preserve">Chronic Effects - anemia in children, behavioral and learning </w:t>
            </w:r>
            <w:proofErr w:type="gramStart"/>
            <w:r w:rsidRPr="00987E2F">
              <w:rPr>
                <w:rFonts w:ascii="Times New Roman" w:eastAsia="Times New Roman" w:hAnsi="Times New Roman" w:cs="Times New Roman"/>
                <w:color w:val="FFFFFF"/>
                <w:sz w:val="24"/>
                <w:szCs w:val="24"/>
              </w:rPr>
              <w:t>disabilities,  spontaneous</w:t>
            </w:r>
            <w:proofErr w:type="gramEnd"/>
            <w:r w:rsidRPr="00987E2F">
              <w:rPr>
                <w:rFonts w:ascii="Times New Roman" w:eastAsia="Times New Roman" w:hAnsi="Times New Roman" w:cs="Times New Roman"/>
                <w:color w:val="FFFFFF"/>
                <w:sz w:val="24"/>
                <w:szCs w:val="24"/>
              </w:rPr>
              <w:t xml:space="preserve"> abortion in pregnant women, low birth weight, hyperactive, cancer-causing agent.</w:t>
            </w:r>
          </w:p>
        </w:tc>
      </w:tr>
      <w:tr w:rsidR="00987E2F" w:rsidRPr="00987E2F" w14:paraId="5F39896D" w14:textId="77777777" w:rsidTr="00987E2F">
        <w:trPr>
          <w:trHeight w:val="1224"/>
          <w:tblCellSpacing w:w="6" w:type="dxa"/>
        </w:trPr>
        <w:tc>
          <w:tcPr>
            <w:tcW w:w="915"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24225273"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Mercury</w:t>
            </w:r>
          </w:p>
        </w:tc>
        <w:tc>
          <w:tcPr>
            <w:tcW w:w="2730"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53C1DD38"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 xml:space="preserve">Freshwater fish caught from contaminated waters, dental filling, fluorescent lights, </w:t>
            </w:r>
            <w:proofErr w:type="gramStart"/>
            <w:r w:rsidRPr="00987E2F">
              <w:rPr>
                <w:rFonts w:ascii="Times New Roman" w:eastAsia="Times New Roman" w:hAnsi="Times New Roman" w:cs="Times New Roman"/>
                <w:color w:val="FFFFFF"/>
                <w:sz w:val="24"/>
                <w:szCs w:val="24"/>
              </w:rPr>
              <w:t>and  thermometers</w:t>
            </w:r>
            <w:proofErr w:type="gramEnd"/>
            <w:r w:rsidRPr="00987E2F">
              <w:rPr>
                <w:rFonts w:ascii="Times New Roman" w:eastAsia="Times New Roman" w:hAnsi="Times New Roman" w:cs="Times New Roman"/>
                <w:color w:val="FFFFFF"/>
                <w:sz w:val="24"/>
                <w:szCs w:val="24"/>
              </w:rPr>
              <w:t>,</w:t>
            </w:r>
          </w:p>
        </w:tc>
        <w:tc>
          <w:tcPr>
            <w:tcW w:w="4350"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4F508635"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tremors, inability to walk, convulsions, and even death at high doses, emotional changes, delayed onset of walking and talking in children.</w:t>
            </w:r>
          </w:p>
        </w:tc>
      </w:tr>
      <w:tr w:rsidR="00987E2F" w:rsidRPr="00987E2F" w14:paraId="47E3A9D4" w14:textId="77777777" w:rsidTr="00987E2F">
        <w:trPr>
          <w:trHeight w:val="1308"/>
          <w:tblCellSpacing w:w="6" w:type="dxa"/>
        </w:trPr>
        <w:tc>
          <w:tcPr>
            <w:tcW w:w="915"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3D5A0333" w14:textId="77777777"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Nickel</w:t>
            </w:r>
          </w:p>
        </w:tc>
        <w:tc>
          <w:tcPr>
            <w:tcW w:w="2730"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413984E2" w14:textId="77777777" w:rsidR="00987E2F" w:rsidRPr="00987E2F" w:rsidRDefault="00987E2F" w:rsidP="00987E2F">
            <w:pPr>
              <w:spacing w:after="0" w:line="240" w:lineRule="auto"/>
              <w:rPr>
                <w:rFonts w:ascii="Times New Roman" w:eastAsia="Times New Roman" w:hAnsi="Times New Roman" w:cs="Times New Roman"/>
                <w:sz w:val="24"/>
                <w:szCs w:val="24"/>
              </w:rPr>
            </w:pPr>
            <w:proofErr w:type="gramStart"/>
            <w:r w:rsidRPr="00987E2F">
              <w:rPr>
                <w:rFonts w:ascii="Times New Roman" w:eastAsia="Times New Roman" w:hAnsi="Times New Roman" w:cs="Times New Roman"/>
                <w:color w:val="FFFFFF"/>
                <w:sz w:val="24"/>
                <w:szCs w:val="24"/>
              </w:rPr>
              <w:t>Food,  nickel</w:t>
            </w:r>
            <w:proofErr w:type="gramEnd"/>
            <w:r w:rsidRPr="00987E2F">
              <w:rPr>
                <w:rFonts w:ascii="Times New Roman" w:eastAsia="Times New Roman" w:hAnsi="Times New Roman" w:cs="Times New Roman"/>
                <w:color w:val="FFFFFF"/>
                <w:sz w:val="24"/>
                <w:szCs w:val="24"/>
              </w:rPr>
              <w:t xml:space="preserve"> containing jewelry, cooking utensils, stainless steel kitchens, and clothing fasteners, spark plugs, batteries.</w:t>
            </w:r>
          </w:p>
        </w:tc>
        <w:tc>
          <w:tcPr>
            <w:tcW w:w="4050" w:type="dxa"/>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56ABA545"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Acute Effects - Headache, vertigo, nausea, vomiting, insomnia, and irritability</w:t>
            </w:r>
          </w:p>
          <w:p w14:paraId="11F039BC"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Chronic Effects - lung and nasal cancers</w:t>
            </w:r>
          </w:p>
        </w:tc>
      </w:tr>
    </w:tbl>
    <w:p w14:paraId="03F6FD44"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 </w:t>
      </w:r>
    </w:p>
    <w:p w14:paraId="355EC59D" w14:textId="77777777" w:rsidR="00987E2F" w:rsidRPr="00987E2F" w:rsidRDefault="00987E2F" w:rsidP="00987E2F">
      <w:pPr>
        <w:spacing w:before="100"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36"/>
          <w:szCs w:val="36"/>
        </w:rPr>
        <w:lastRenderedPageBreak/>
        <w:t xml:space="preserve">Essential Metals </w:t>
      </w:r>
      <w:proofErr w:type="gramStart"/>
      <w:r w:rsidRPr="00987E2F">
        <w:rPr>
          <w:rFonts w:ascii="Times New Roman" w:eastAsia="Times New Roman" w:hAnsi="Times New Roman" w:cs="Times New Roman"/>
          <w:b/>
          <w:bCs/>
          <w:color w:val="000000"/>
          <w:sz w:val="36"/>
          <w:szCs w:val="36"/>
        </w:rPr>
        <w:t>With</w:t>
      </w:r>
      <w:proofErr w:type="gramEnd"/>
      <w:r w:rsidRPr="00987E2F">
        <w:rPr>
          <w:rFonts w:ascii="Times New Roman" w:eastAsia="Times New Roman" w:hAnsi="Times New Roman" w:cs="Times New Roman"/>
          <w:b/>
          <w:bCs/>
          <w:color w:val="000000"/>
          <w:sz w:val="36"/>
          <w:szCs w:val="36"/>
        </w:rPr>
        <w:t xml:space="preserve"> Toxicity Potential</w:t>
      </w:r>
    </w:p>
    <w:p w14:paraId="0FCFDC73"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 xml:space="preserve">These are the metals which we need for our growth and </w:t>
      </w:r>
      <w:proofErr w:type="gramStart"/>
      <w:r w:rsidRPr="00987E2F">
        <w:rPr>
          <w:rFonts w:ascii="Times New Roman" w:eastAsia="Times New Roman" w:hAnsi="Times New Roman" w:cs="Times New Roman"/>
          <w:color w:val="000000"/>
          <w:sz w:val="27"/>
          <w:szCs w:val="27"/>
        </w:rPr>
        <w:t>development, but</w:t>
      </w:r>
      <w:proofErr w:type="gramEnd"/>
      <w:r w:rsidRPr="00987E2F">
        <w:rPr>
          <w:rFonts w:ascii="Times New Roman" w:eastAsia="Times New Roman" w:hAnsi="Times New Roman" w:cs="Times New Roman"/>
          <w:color w:val="000000"/>
          <w:sz w:val="27"/>
          <w:szCs w:val="27"/>
        </w:rPr>
        <w:t xml:space="preserve"> become toxic when taken more than what is required.</w:t>
      </w:r>
    </w:p>
    <w:tbl>
      <w:tblPr>
        <w:tblW w:w="5149" w:type="pct"/>
        <w:tblCellSpacing w:w="6" w:type="dxa"/>
        <w:tblBorders>
          <w:top w:val="outset" w:sz="6" w:space="0" w:color="D5D5E5"/>
          <w:left w:val="outset" w:sz="6" w:space="0" w:color="D5D5E5"/>
          <w:bottom w:val="outset" w:sz="6" w:space="0" w:color="D5D5E5"/>
          <w:right w:val="outset" w:sz="6" w:space="0" w:color="D5D5E5"/>
        </w:tblBorders>
        <w:shd w:val="clear" w:color="auto" w:fill="FFFFFF"/>
        <w:tblCellMar>
          <w:top w:w="36" w:type="dxa"/>
          <w:left w:w="36" w:type="dxa"/>
          <w:bottom w:w="36" w:type="dxa"/>
          <w:right w:w="36" w:type="dxa"/>
        </w:tblCellMar>
        <w:tblLook w:val="04A0" w:firstRow="1" w:lastRow="0" w:firstColumn="1" w:lastColumn="0" w:noHBand="0" w:noVBand="1"/>
      </w:tblPr>
      <w:tblGrid>
        <w:gridCol w:w="1427"/>
        <w:gridCol w:w="2650"/>
        <w:gridCol w:w="5545"/>
      </w:tblGrid>
      <w:tr w:rsidR="00987E2F" w:rsidRPr="00987E2F" w14:paraId="77B94B09" w14:textId="77777777" w:rsidTr="00987E2F">
        <w:trPr>
          <w:trHeight w:val="456"/>
          <w:tblCellSpacing w:w="6" w:type="dxa"/>
        </w:trPr>
        <w:tc>
          <w:tcPr>
            <w:tcW w:w="1409" w:type="dxa"/>
            <w:tcBorders>
              <w:top w:val="outset" w:sz="6" w:space="0" w:color="D5D5E5"/>
              <w:left w:val="outset" w:sz="6" w:space="0" w:color="D5D5E5"/>
              <w:bottom w:val="outset" w:sz="6" w:space="0" w:color="D5D5E5"/>
              <w:right w:val="outset" w:sz="6" w:space="0" w:color="D5D5E5"/>
            </w:tcBorders>
            <w:shd w:val="clear" w:color="auto" w:fill="FFFFCC"/>
            <w:vAlign w:val="center"/>
            <w:hideMark/>
          </w:tcPr>
          <w:p w14:paraId="3448D509"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Metals</w:t>
            </w:r>
          </w:p>
        </w:tc>
        <w:tc>
          <w:tcPr>
            <w:tcW w:w="2638" w:type="dxa"/>
            <w:tcBorders>
              <w:top w:val="outset" w:sz="6" w:space="0" w:color="D5D5E5"/>
              <w:left w:val="outset" w:sz="6" w:space="0" w:color="D5D5E5"/>
              <w:bottom w:val="outset" w:sz="6" w:space="0" w:color="D5D5E5"/>
              <w:right w:val="outset" w:sz="6" w:space="0" w:color="D5D5E5"/>
            </w:tcBorders>
            <w:shd w:val="clear" w:color="auto" w:fill="FFFFCC"/>
            <w:vAlign w:val="center"/>
            <w:hideMark/>
          </w:tcPr>
          <w:p w14:paraId="69218904"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Source of Exposure</w:t>
            </w:r>
          </w:p>
        </w:tc>
        <w:tc>
          <w:tcPr>
            <w:tcW w:w="5527" w:type="dxa"/>
            <w:tcBorders>
              <w:top w:val="outset" w:sz="6" w:space="0" w:color="D5D5E5"/>
              <w:left w:val="outset" w:sz="6" w:space="0" w:color="D5D5E5"/>
              <w:bottom w:val="outset" w:sz="6" w:space="0" w:color="D5D5E5"/>
              <w:right w:val="outset" w:sz="6" w:space="0" w:color="D5D5E5"/>
            </w:tcBorders>
            <w:shd w:val="clear" w:color="auto" w:fill="FFFFCC"/>
            <w:vAlign w:val="center"/>
            <w:hideMark/>
          </w:tcPr>
          <w:p w14:paraId="46925AFC"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Health Effects</w:t>
            </w:r>
          </w:p>
        </w:tc>
      </w:tr>
      <w:tr w:rsidR="00987E2F" w:rsidRPr="00987E2F" w14:paraId="7B55FF15" w14:textId="77777777" w:rsidTr="00987E2F">
        <w:trPr>
          <w:trHeight w:val="1272"/>
          <w:tblCellSpacing w:w="6" w:type="dxa"/>
        </w:trPr>
        <w:tc>
          <w:tcPr>
            <w:tcW w:w="1409" w:type="dxa"/>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1A80A224"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Iron</w:t>
            </w:r>
          </w:p>
        </w:tc>
        <w:tc>
          <w:tcPr>
            <w:tcW w:w="2638" w:type="dxa"/>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53D8FAF2"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 xml:space="preserve">Mine, </w:t>
            </w:r>
            <w:proofErr w:type="gramStart"/>
            <w:r w:rsidRPr="00987E2F">
              <w:rPr>
                <w:rFonts w:ascii="Times New Roman" w:eastAsia="Times New Roman" w:hAnsi="Times New Roman" w:cs="Times New Roman"/>
                <w:color w:val="FFFFFF"/>
                <w:sz w:val="24"/>
                <w:szCs w:val="24"/>
              </w:rPr>
              <w:t>iron</w:t>
            </w:r>
            <w:proofErr w:type="gramEnd"/>
            <w:r w:rsidRPr="00987E2F">
              <w:rPr>
                <w:rFonts w:ascii="Times New Roman" w:eastAsia="Times New Roman" w:hAnsi="Times New Roman" w:cs="Times New Roman"/>
                <w:color w:val="FFFFFF"/>
                <w:sz w:val="24"/>
                <w:szCs w:val="24"/>
              </w:rPr>
              <w:t xml:space="preserve"> and steel workplace, during medical use.</w:t>
            </w:r>
          </w:p>
        </w:tc>
        <w:tc>
          <w:tcPr>
            <w:tcW w:w="5527" w:type="dxa"/>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461FF4C6"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Acute Effects - Vomiting, and ulceration of GIT, liver damage and renal failure.</w:t>
            </w:r>
          </w:p>
          <w:p w14:paraId="52FE281F"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Chronic - diabetes mellitus, affects liver functions and cardiovascular effects.</w:t>
            </w:r>
          </w:p>
        </w:tc>
      </w:tr>
      <w:tr w:rsidR="00987E2F" w:rsidRPr="00987E2F" w14:paraId="77B7F654" w14:textId="77777777" w:rsidTr="00987E2F">
        <w:trPr>
          <w:trHeight w:val="1728"/>
          <w:tblCellSpacing w:w="6" w:type="dxa"/>
        </w:trPr>
        <w:tc>
          <w:tcPr>
            <w:tcW w:w="1409" w:type="dxa"/>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2D27AFF5"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Zinc</w:t>
            </w:r>
          </w:p>
        </w:tc>
        <w:tc>
          <w:tcPr>
            <w:tcW w:w="2638" w:type="dxa"/>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6696100F"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Foodstuff, water, and air, galvanized cans and utensils, and plastic pipes, higher amount in seafood, meat, whole grains, dairy products, and nuts.</w:t>
            </w:r>
          </w:p>
        </w:tc>
        <w:tc>
          <w:tcPr>
            <w:tcW w:w="5527" w:type="dxa"/>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25F30949"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Gastrointestinal distress and diarrhea, Inhalation could cause fever, </w:t>
            </w:r>
          </w:p>
        </w:tc>
      </w:tr>
      <w:tr w:rsidR="00987E2F" w:rsidRPr="00987E2F" w14:paraId="3526726D" w14:textId="77777777" w:rsidTr="00987E2F">
        <w:trPr>
          <w:trHeight w:val="12"/>
          <w:tblCellSpacing w:w="6" w:type="dxa"/>
        </w:trPr>
        <w:tc>
          <w:tcPr>
            <w:tcW w:w="1409" w:type="dxa"/>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6771F949"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Selenium</w:t>
            </w:r>
          </w:p>
        </w:tc>
        <w:tc>
          <w:tcPr>
            <w:tcW w:w="2638" w:type="dxa"/>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1A7560A1"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Food, drinking water, metal industries, selenium-recovery processes, plastics, paints, enamels, inks, and rubber, antidandruff shampoos.</w:t>
            </w:r>
          </w:p>
        </w:tc>
        <w:tc>
          <w:tcPr>
            <w:tcW w:w="5527" w:type="dxa"/>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2408C4AD"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 xml:space="preserve">Acute Effects - irritation of the mucous membranes of lungs, pulmonary edema, severe bronchitis, and bronchial pneumonia. irritation of the mucous membranes of nose and throat, producing coughing, and nosebleeds, indigestion and </w:t>
            </w:r>
            <w:proofErr w:type="gramStart"/>
            <w:r w:rsidRPr="00987E2F">
              <w:rPr>
                <w:rFonts w:ascii="Times New Roman" w:eastAsia="Times New Roman" w:hAnsi="Times New Roman" w:cs="Times New Roman"/>
                <w:color w:val="FFFFFF"/>
                <w:sz w:val="24"/>
                <w:szCs w:val="24"/>
              </w:rPr>
              <w:t>nausea,  headaches</w:t>
            </w:r>
            <w:proofErr w:type="gramEnd"/>
            <w:r w:rsidRPr="00987E2F">
              <w:rPr>
                <w:rFonts w:ascii="Times New Roman" w:eastAsia="Times New Roman" w:hAnsi="Times New Roman" w:cs="Times New Roman"/>
                <w:color w:val="FFFFFF"/>
                <w:sz w:val="24"/>
                <w:szCs w:val="24"/>
              </w:rPr>
              <w:t>, dizziness, and irritation of the eyes, nausea, vomiting, diarrhea, aches, irritability, chills, and tremors.</w:t>
            </w:r>
          </w:p>
          <w:p w14:paraId="7F6DDF8F" w14:textId="77777777" w:rsidR="00987E2F" w:rsidRPr="00987E2F" w:rsidRDefault="00987E2F" w:rsidP="00987E2F">
            <w:pPr>
              <w:spacing w:before="100" w:beforeAutospacing="1" w:after="100" w:afterAutospacing="1"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Chronic Effects - discoloration of the skin, deformation and loss of nails, loss of hair, excessive tooth decay and discoloration, and lack of mental alertness.  </w:t>
            </w:r>
          </w:p>
        </w:tc>
      </w:tr>
    </w:tbl>
    <w:p w14:paraId="109DAD47" w14:textId="6D205F22" w:rsid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p>
    <w:p w14:paraId="0DEE9F3B" w14:textId="165F41EC" w:rsid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p>
    <w:p w14:paraId="5F70CA02" w14:textId="05028F50" w:rsid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p>
    <w:p w14:paraId="4E40A8B5" w14:textId="21950DE2" w:rsid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p>
    <w:p w14:paraId="6E4260AE" w14:textId="0383DB4A" w:rsid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p>
    <w:p w14:paraId="748064E5" w14:textId="7CAB9C2D" w:rsid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p>
    <w:p w14:paraId="5E935545"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p>
    <w:p w14:paraId="745337A2" w14:textId="77777777" w:rsidR="00987E2F" w:rsidRPr="00987E2F" w:rsidRDefault="00987E2F" w:rsidP="00987E2F">
      <w:pPr>
        <w:spacing w:before="100"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36"/>
          <w:szCs w:val="36"/>
        </w:rPr>
        <w:lastRenderedPageBreak/>
        <w:t>Metals with Toxicity Related to Medical Therapy</w:t>
      </w:r>
    </w:p>
    <w:p w14:paraId="67D711AA" w14:textId="728E46E3"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 xml:space="preserve">These are the metals which are used to treat </w:t>
      </w:r>
      <w:proofErr w:type="gramStart"/>
      <w:r w:rsidRPr="00987E2F">
        <w:rPr>
          <w:rFonts w:ascii="Times New Roman" w:eastAsia="Times New Roman" w:hAnsi="Times New Roman" w:cs="Times New Roman"/>
          <w:color w:val="000000"/>
          <w:sz w:val="27"/>
          <w:szCs w:val="27"/>
        </w:rPr>
        <w:t>a number of</w:t>
      </w:r>
      <w:proofErr w:type="gramEnd"/>
      <w:r w:rsidRPr="00987E2F">
        <w:rPr>
          <w:rFonts w:ascii="Times New Roman" w:eastAsia="Times New Roman" w:hAnsi="Times New Roman" w:cs="Times New Roman"/>
          <w:color w:val="000000"/>
          <w:sz w:val="27"/>
          <w:szCs w:val="27"/>
        </w:rPr>
        <w:t xml:space="preserve"> human ills, but they produce toxic effects when they accumulate in the body.</w:t>
      </w:r>
    </w:p>
    <w:tbl>
      <w:tblPr>
        <w:tblW w:w="4900" w:type="pct"/>
        <w:tblCellSpacing w:w="6" w:type="dxa"/>
        <w:tblBorders>
          <w:top w:val="outset" w:sz="6" w:space="0" w:color="C0C0C0"/>
          <w:left w:val="outset" w:sz="6" w:space="0" w:color="C0C0C0"/>
          <w:bottom w:val="outset" w:sz="6" w:space="0" w:color="C0C0C0"/>
          <w:right w:val="outset" w:sz="6" w:space="0" w:color="C0C0C0"/>
        </w:tblBorders>
        <w:shd w:val="clear" w:color="auto" w:fill="FFFFFF"/>
        <w:tblCellMar>
          <w:top w:w="36" w:type="dxa"/>
          <w:left w:w="36" w:type="dxa"/>
          <w:bottom w:w="36" w:type="dxa"/>
          <w:right w:w="36" w:type="dxa"/>
        </w:tblCellMar>
        <w:tblLook w:val="04A0" w:firstRow="1" w:lastRow="0" w:firstColumn="1" w:lastColumn="0" w:noHBand="0" w:noVBand="1"/>
      </w:tblPr>
      <w:tblGrid>
        <w:gridCol w:w="3024"/>
        <w:gridCol w:w="3200"/>
        <w:gridCol w:w="2933"/>
      </w:tblGrid>
      <w:tr w:rsidR="00987E2F" w:rsidRPr="00987E2F" w14:paraId="64D94A93" w14:textId="77777777" w:rsidTr="00987E2F">
        <w:trPr>
          <w:trHeight w:val="228"/>
          <w:tblCellSpacing w:w="6" w:type="dxa"/>
        </w:trPr>
        <w:tc>
          <w:tcPr>
            <w:tcW w:w="1650" w:type="pct"/>
            <w:tcBorders>
              <w:top w:val="outset" w:sz="6" w:space="0" w:color="C0C0C0"/>
              <w:left w:val="outset" w:sz="6" w:space="0" w:color="C0C0C0"/>
              <w:bottom w:val="outset" w:sz="6" w:space="0" w:color="C0C0C0"/>
              <w:right w:val="outset" w:sz="6" w:space="0" w:color="C0C0C0"/>
            </w:tcBorders>
            <w:shd w:val="clear" w:color="auto" w:fill="FFFFCC"/>
            <w:vAlign w:val="center"/>
            <w:hideMark/>
          </w:tcPr>
          <w:p w14:paraId="4D4BADE3"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Metals</w:t>
            </w:r>
          </w:p>
        </w:tc>
        <w:tc>
          <w:tcPr>
            <w:tcW w:w="1750" w:type="pct"/>
            <w:tcBorders>
              <w:top w:val="outset" w:sz="6" w:space="0" w:color="C0C0C0"/>
              <w:left w:val="outset" w:sz="6" w:space="0" w:color="C0C0C0"/>
              <w:bottom w:val="outset" w:sz="6" w:space="0" w:color="C0C0C0"/>
              <w:right w:val="outset" w:sz="6" w:space="0" w:color="C0C0C0"/>
            </w:tcBorders>
            <w:shd w:val="clear" w:color="auto" w:fill="FFFFCC"/>
            <w:vAlign w:val="center"/>
            <w:hideMark/>
          </w:tcPr>
          <w:p w14:paraId="6B5AAB63"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Source of Exposure</w:t>
            </w:r>
          </w:p>
        </w:tc>
        <w:tc>
          <w:tcPr>
            <w:tcW w:w="1600" w:type="pct"/>
            <w:tcBorders>
              <w:top w:val="outset" w:sz="6" w:space="0" w:color="C0C0C0"/>
              <w:left w:val="outset" w:sz="6" w:space="0" w:color="C0C0C0"/>
              <w:bottom w:val="outset" w:sz="6" w:space="0" w:color="C0C0C0"/>
              <w:right w:val="outset" w:sz="6" w:space="0" w:color="C0C0C0"/>
            </w:tcBorders>
            <w:shd w:val="clear" w:color="auto" w:fill="FFFFCC"/>
            <w:vAlign w:val="center"/>
            <w:hideMark/>
          </w:tcPr>
          <w:p w14:paraId="106DF193"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Health Effects</w:t>
            </w:r>
          </w:p>
        </w:tc>
      </w:tr>
      <w:tr w:rsidR="00987E2F" w:rsidRPr="00987E2F" w14:paraId="54E4AD9E" w14:textId="77777777" w:rsidTr="00987E2F">
        <w:trPr>
          <w:trHeight w:val="1248"/>
          <w:tblCellSpacing w:w="6" w:type="dxa"/>
        </w:trPr>
        <w:tc>
          <w:tcPr>
            <w:tcW w:w="1650" w:type="pct"/>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7F0ECFC0"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Aluminum</w:t>
            </w:r>
          </w:p>
        </w:tc>
        <w:tc>
          <w:tcPr>
            <w:tcW w:w="1750" w:type="pct"/>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7644FD98"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Cooking utensils, used in dialysis fluid, containers.</w:t>
            </w:r>
          </w:p>
        </w:tc>
        <w:tc>
          <w:tcPr>
            <w:tcW w:w="1600" w:type="pct"/>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4FC1B25E"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 xml:space="preserve">Irritated eyes, </w:t>
            </w:r>
            <w:proofErr w:type="gramStart"/>
            <w:r w:rsidRPr="00987E2F">
              <w:rPr>
                <w:rFonts w:ascii="Times New Roman" w:eastAsia="Times New Roman" w:hAnsi="Times New Roman" w:cs="Times New Roman"/>
                <w:color w:val="FFFFFF"/>
                <w:sz w:val="24"/>
                <w:szCs w:val="24"/>
              </w:rPr>
              <w:t>skin,  </w:t>
            </w:r>
            <w:r w:rsidRPr="00987E2F">
              <w:rPr>
                <w:rFonts w:ascii="Times New Roman" w:eastAsia="Times New Roman" w:hAnsi="Times New Roman" w:cs="Times New Roman"/>
                <w:color w:val="FFFFFF"/>
                <w:sz w:val="20"/>
                <w:szCs w:val="20"/>
              </w:rPr>
              <w:t>irritates</w:t>
            </w:r>
            <w:proofErr w:type="gramEnd"/>
            <w:r w:rsidRPr="00987E2F">
              <w:rPr>
                <w:rFonts w:ascii="Times New Roman" w:eastAsia="Times New Roman" w:hAnsi="Times New Roman" w:cs="Times New Roman"/>
                <w:color w:val="FFFFFF"/>
                <w:sz w:val="20"/>
                <w:szCs w:val="20"/>
              </w:rPr>
              <w:t xml:space="preserve"> the lung tissues and causes pulmonary fibrosis producing restrictive and obstructive lung diseases, affects GIT.</w:t>
            </w:r>
          </w:p>
        </w:tc>
      </w:tr>
      <w:tr w:rsidR="00987E2F" w:rsidRPr="00987E2F" w14:paraId="27A73C14" w14:textId="77777777" w:rsidTr="00987E2F">
        <w:trPr>
          <w:trHeight w:val="564"/>
          <w:tblCellSpacing w:w="6" w:type="dxa"/>
        </w:trPr>
        <w:tc>
          <w:tcPr>
            <w:tcW w:w="1650" w:type="pct"/>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63E56EB2"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Gold</w:t>
            </w:r>
          </w:p>
        </w:tc>
        <w:tc>
          <w:tcPr>
            <w:tcW w:w="1750" w:type="pct"/>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73D49CDF"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Seawater, during medical use, industrial use.</w:t>
            </w:r>
          </w:p>
        </w:tc>
        <w:tc>
          <w:tcPr>
            <w:tcW w:w="1600" w:type="pct"/>
            <w:tcBorders>
              <w:top w:val="outset" w:sz="6" w:space="0" w:color="C0C0C0"/>
              <w:left w:val="outset" w:sz="6" w:space="0" w:color="C0C0C0"/>
              <w:bottom w:val="outset" w:sz="6" w:space="0" w:color="C0C0C0"/>
              <w:right w:val="outset" w:sz="6" w:space="0" w:color="C0C0C0"/>
            </w:tcBorders>
            <w:shd w:val="clear" w:color="auto" w:fill="777777"/>
            <w:vAlign w:val="center"/>
            <w:hideMark/>
          </w:tcPr>
          <w:p w14:paraId="3E92FAAB"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Dermatitis,</w:t>
            </w:r>
            <w:r w:rsidRPr="00987E2F">
              <w:rPr>
                <w:rFonts w:ascii="Symbol" w:eastAsia="Times New Roman" w:hAnsi="Symbol" w:cs="Times New Roman"/>
                <w:color w:val="FFFFFF"/>
                <w:sz w:val="24"/>
                <w:szCs w:val="24"/>
              </w:rPr>
              <w:t>  </w:t>
            </w:r>
            <w:r w:rsidRPr="00987E2F">
              <w:rPr>
                <w:rFonts w:ascii="Times New Roman" w:eastAsia="Times New Roman" w:hAnsi="Times New Roman" w:cs="Times New Roman"/>
                <w:color w:val="FFFFFF"/>
                <w:sz w:val="24"/>
                <w:szCs w:val="24"/>
              </w:rPr>
              <w:t>stomatitis</w:t>
            </w:r>
          </w:p>
        </w:tc>
      </w:tr>
    </w:tbl>
    <w:p w14:paraId="55B88975" w14:textId="77777777" w:rsidR="00987E2F" w:rsidRPr="00987E2F" w:rsidRDefault="00987E2F" w:rsidP="00987E2F">
      <w:pPr>
        <w:spacing w:before="100" w:beforeAutospacing="1" w:after="100" w:afterAutospacing="1" w:line="240" w:lineRule="atLeast"/>
        <w:rPr>
          <w:rFonts w:ascii="Times New Roman" w:eastAsia="Times New Roman" w:hAnsi="Times New Roman" w:cs="Times New Roman"/>
          <w:color w:val="000000"/>
          <w:sz w:val="27"/>
          <w:szCs w:val="27"/>
        </w:rPr>
      </w:pPr>
      <w:r w:rsidRPr="00987E2F">
        <w:rPr>
          <w:rFonts w:ascii="Times New Roman" w:eastAsia="Times New Roman" w:hAnsi="Times New Roman" w:cs="Times New Roman"/>
          <w:color w:val="000000"/>
          <w:sz w:val="27"/>
          <w:szCs w:val="27"/>
        </w:rPr>
        <w:t> </w:t>
      </w:r>
    </w:p>
    <w:p w14:paraId="237E1E34" w14:textId="77777777" w:rsidR="00987E2F" w:rsidRPr="00987E2F" w:rsidRDefault="00987E2F" w:rsidP="00987E2F">
      <w:pPr>
        <w:spacing w:before="100" w:beforeAutospacing="1" w:after="100" w:afterAutospacing="1" w:line="240" w:lineRule="atLeast"/>
        <w:jc w:val="center"/>
        <w:rPr>
          <w:rFonts w:ascii="Times New Roman" w:eastAsia="Times New Roman" w:hAnsi="Times New Roman" w:cs="Times New Roman"/>
          <w:color w:val="000000"/>
          <w:sz w:val="27"/>
          <w:szCs w:val="27"/>
        </w:rPr>
      </w:pPr>
      <w:r w:rsidRPr="00987E2F">
        <w:rPr>
          <w:rFonts w:ascii="Times New Roman" w:eastAsia="Times New Roman" w:hAnsi="Times New Roman" w:cs="Times New Roman"/>
          <w:b/>
          <w:bCs/>
          <w:color w:val="000000"/>
          <w:sz w:val="36"/>
          <w:szCs w:val="36"/>
        </w:rPr>
        <w:t>Minor Toxic Metals</w:t>
      </w:r>
    </w:p>
    <w:tbl>
      <w:tblPr>
        <w:tblW w:w="4900" w:type="pct"/>
        <w:tblCellSpacing w:w="6" w:type="dxa"/>
        <w:tblBorders>
          <w:top w:val="outset" w:sz="6" w:space="0" w:color="D5D5E5"/>
          <w:left w:val="outset" w:sz="6" w:space="0" w:color="D5D5E5"/>
          <w:bottom w:val="outset" w:sz="6" w:space="0" w:color="D5D5E5"/>
          <w:right w:val="outset" w:sz="6" w:space="0" w:color="D5D5E5"/>
        </w:tblBorders>
        <w:shd w:val="clear" w:color="auto" w:fill="FFFFFF"/>
        <w:tblCellMar>
          <w:top w:w="36" w:type="dxa"/>
          <w:left w:w="36" w:type="dxa"/>
          <w:bottom w:w="36" w:type="dxa"/>
          <w:right w:w="36" w:type="dxa"/>
        </w:tblCellMar>
        <w:tblLook w:val="04A0" w:firstRow="1" w:lastRow="0" w:firstColumn="1" w:lastColumn="0" w:noHBand="0" w:noVBand="1"/>
      </w:tblPr>
      <w:tblGrid>
        <w:gridCol w:w="3024"/>
        <w:gridCol w:w="3018"/>
        <w:gridCol w:w="3115"/>
      </w:tblGrid>
      <w:tr w:rsidR="00987E2F" w:rsidRPr="00987E2F" w14:paraId="0A803287" w14:textId="77777777" w:rsidTr="00987E2F">
        <w:trPr>
          <w:trHeight w:val="228"/>
          <w:tblCellSpacing w:w="6" w:type="dxa"/>
        </w:trPr>
        <w:tc>
          <w:tcPr>
            <w:tcW w:w="1650" w:type="pct"/>
            <w:tcBorders>
              <w:top w:val="outset" w:sz="6" w:space="0" w:color="D5D5E5"/>
              <w:left w:val="outset" w:sz="6" w:space="0" w:color="D5D5E5"/>
              <w:bottom w:val="outset" w:sz="6" w:space="0" w:color="D5D5E5"/>
              <w:right w:val="outset" w:sz="6" w:space="0" w:color="D5D5E5"/>
            </w:tcBorders>
            <w:shd w:val="clear" w:color="auto" w:fill="FFFFCC"/>
            <w:vAlign w:val="center"/>
            <w:hideMark/>
          </w:tcPr>
          <w:p w14:paraId="38597C6B"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Metals</w:t>
            </w:r>
          </w:p>
        </w:tc>
        <w:tc>
          <w:tcPr>
            <w:tcW w:w="1650" w:type="pct"/>
            <w:tcBorders>
              <w:top w:val="outset" w:sz="6" w:space="0" w:color="D5D5E5"/>
              <w:left w:val="outset" w:sz="6" w:space="0" w:color="D5D5E5"/>
              <w:bottom w:val="outset" w:sz="6" w:space="0" w:color="D5D5E5"/>
              <w:right w:val="outset" w:sz="6" w:space="0" w:color="D5D5E5"/>
            </w:tcBorders>
            <w:shd w:val="clear" w:color="auto" w:fill="FFFFCC"/>
            <w:vAlign w:val="center"/>
            <w:hideMark/>
          </w:tcPr>
          <w:p w14:paraId="5C06F24E"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Source of Exposure</w:t>
            </w:r>
          </w:p>
        </w:tc>
        <w:tc>
          <w:tcPr>
            <w:tcW w:w="1700" w:type="pct"/>
            <w:tcBorders>
              <w:top w:val="outset" w:sz="6" w:space="0" w:color="D5D5E5"/>
              <w:left w:val="outset" w:sz="6" w:space="0" w:color="D5D5E5"/>
              <w:bottom w:val="outset" w:sz="6" w:space="0" w:color="D5D5E5"/>
              <w:right w:val="outset" w:sz="6" w:space="0" w:color="D5D5E5"/>
            </w:tcBorders>
            <w:shd w:val="clear" w:color="auto" w:fill="FFFFCC"/>
            <w:vAlign w:val="center"/>
            <w:hideMark/>
          </w:tcPr>
          <w:p w14:paraId="118A8796" w14:textId="77777777" w:rsidR="00987E2F" w:rsidRPr="00987E2F" w:rsidRDefault="00987E2F" w:rsidP="00987E2F">
            <w:pPr>
              <w:spacing w:after="0"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sz w:val="27"/>
                <w:szCs w:val="27"/>
              </w:rPr>
              <w:t>Health Effects</w:t>
            </w:r>
          </w:p>
        </w:tc>
      </w:tr>
      <w:tr w:rsidR="00987E2F" w:rsidRPr="00987E2F" w14:paraId="6AE91F4D" w14:textId="77777777" w:rsidTr="00987E2F">
        <w:trPr>
          <w:trHeight w:val="732"/>
          <w:tblCellSpacing w:w="6" w:type="dxa"/>
        </w:trPr>
        <w:tc>
          <w:tcPr>
            <w:tcW w:w="1650" w:type="pct"/>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731F1EE3" w14:textId="77777777" w:rsidR="00987E2F" w:rsidRPr="00987E2F" w:rsidRDefault="00987E2F" w:rsidP="00987E2F">
            <w:pPr>
              <w:spacing w:before="100" w:beforeAutospacing="1" w:after="100" w:afterAutospacing="1" w:line="240" w:lineRule="auto"/>
              <w:jc w:val="center"/>
              <w:rPr>
                <w:rFonts w:ascii="Times New Roman" w:eastAsia="Times New Roman" w:hAnsi="Times New Roman" w:cs="Times New Roman"/>
                <w:sz w:val="24"/>
                <w:szCs w:val="24"/>
              </w:rPr>
            </w:pPr>
            <w:r w:rsidRPr="00987E2F">
              <w:rPr>
                <w:rFonts w:ascii="Times New Roman" w:eastAsia="Times New Roman" w:hAnsi="Times New Roman" w:cs="Times New Roman"/>
                <w:b/>
                <w:bCs/>
                <w:color w:val="FFFFFF"/>
                <w:sz w:val="27"/>
                <w:szCs w:val="27"/>
              </w:rPr>
              <w:t>Barium</w:t>
            </w:r>
          </w:p>
        </w:tc>
        <w:tc>
          <w:tcPr>
            <w:tcW w:w="1650" w:type="pct"/>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0BF0CD00"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Paints, soap, paper, and rubber, water, X-rays</w:t>
            </w:r>
          </w:p>
        </w:tc>
        <w:tc>
          <w:tcPr>
            <w:tcW w:w="1700" w:type="pct"/>
            <w:tcBorders>
              <w:top w:val="outset" w:sz="6" w:space="0" w:color="D5D5E5"/>
              <w:left w:val="outset" w:sz="6" w:space="0" w:color="D5D5E5"/>
              <w:bottom w:val="outset" w:sz="6" w:space="0" w:color="D5D5E5"/>
              <w:right w:val="outset" w:sz="6" w:space="0" w:color="D5D5E5"/>
            </w:tcBorders>
            <w:shd w:val="clear" w:color="auto" w:fill="777777"/>
            <w:vAlign w:val="center"/>
            <w:hideMark/>
          </w:tcPr>
          <w:p w14:paraId="2FF52715" w14:textId="77777777" w:rsidR="00987E2F" w:rsidRPr="00987E2F" w:rsidRDefault="00987E2F" w:rsidP="00987E2F">
            <w:pPr>
              <w:spacing w:after="0" w:line="240" w:lineRule="auto"/>
              <w:rPr>
                <w:rFonts w:ascii="Times New Roman" w:eastAsia="Times New Roman" w:hAnsi="Times New Roman" w:cs="Times New Roman"/>
                <w:sz w:val="24"/>
                <w:szCs w:val="24"/>
              </w:rPr>
            </w:pPr>
            <w:r w:rsidRPr="00987E2F">
              <w:rPr>
                <w:rFonts w:ascii="Times New Roman" w:eastAsia="Times New Roman" w:hAnsi="Times New Roman" w:cs="Times New Roman"/>
                <w:color w:val="FFFFFF"/>
                <w:sz w:val="24"/>
                <w:szCs w:val="24"/>
              </w:rPr>
              <w:t>Gastroenteritis, muscular paralysis, lungs and causes pneumoconiosis.</w:t>
            </w:r>
          </w:p>
        </w:tc>
      </w:tr>
    </w:tbl>
    <w:p w14:paraId="104DE05B" w14:textId="77777777" w:rsidR="00987E2F" w:rsidRPr="00987E2F" w:rsidRDefault="00987E2F" w:rsidP="00987E2F"/>
    <w:sectPr w:rsidR="00987E2F" w:rsidRPr="00987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FD"/>
    <w:rsid w:val="000148FD"/>
    <w:rsid w:val="005A6105"/>
    <w:rsid w:val="00987E2F"/>
    <w:rsid w:val="00D3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1C1E"/>
  <w15:chartTrackingRefBased/>
  <w15:docId w15:val="{32DCA8CF-F5E4-4484-B11B-C51FDAA2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281"/>
    <w:rPr>
      <w:color w:val="0000FF"/>
      <w:u w:val="single"/>
    </w:rPr>
  </w:style>
  <w:style w:type="character" w:styleId="Emphasis">
    <w:name w:val="Emphasis"/>
    <w:basedOn w:val="DefaultParagraphFont"/>
    <w:uiPriority w:val="20"/>
    <w:qFormat/>
    <w:rsid w:val="00987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649">
      <w:bodyDiv w:val="1"/>
      <w:marLeft w:val="0"/>
      <w:marRight w:val="0"/>
      <w:marTop w:val="0"/>
      <w:marBottom w:val="0"/>
      <w:divBdr>
        <w:top w:val="none" w:sz="0" w:space="0" w:color="auto"/>
        <w:left w:val="none" w:sz="0" w:space="0" w:color="auto"/>
        <w:bottom w:val="none" w:sz="0" w:space="0" w:color="auto"/>
        <w:right w:val="none" w:sz="0" w:space="0" w:color="auto"/>
      </w:divBdr>
      <w:divsChild>
        <w:div w:id="190101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18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23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472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60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73632">
      <w:bodyDiv w:val="1"/>
      <w:marLeft w:val="0"/>
      <w:marRight w:val="0"/>
      <w:marTop w:val="0"/>
      <w:marBottom w:val="0"/>
      <w:divBdr>
        <w:top w:val="none" w:sz="0" w:space="0" w:color="auto"/>
        <w:left w:val="none" w:sz="0" w:space="0" w:color="auto"/>
        <w:bottom w:val="none" w:sz="0" w:space="0" w:color="auto"/>
        <w:right w:val="none" w:sz="0" w:space="0" w:color="auto"/>
      </w:divBdr>
      <w:divsChild>
        <w:div w:id="127802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737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2711962">
      <w:bodyDiv w:val="1"/>
      <w:marLeft w:val="0"/>
      <w:marRight w:val="0"/>
      <w:marTop w:val="0"/>
      <w:marBottom w:val="0"/>
      <w:divBdr>
        <w:top w:val="none" w:sz="0" w:space="0" w:color="auto"/>
        <w:left w:val="none" w:sz="0" w:space="0" w:color="auto"/>
        <w:bottom w:val="none" w:sz="0" w:space="0" w:color="auto"/>
        <w:right w:val="none" w:sz="0" w:space="0" w:color="auto"/>
      </w:divBdr>
      <w:divsChild>
        <w:div w:id="129467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741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866886">
      <w:bodyDiv w:val="1"/>
      <w:marLeft w:val="0"/>
      <w:marRight w:val="0"/>
      <w:marTop w:val="0"/>
      <w:marBottom w:val="0"/>
      <w:divBdr>
        <w:top w:val="none" w:sz="0" w:space="0" w:color="auto"/>
        <w:left w:val="none" w:sz="0" w:space="0" w:color="auto"/>
        <w:bottom w:val="none" w:sz="0" w:space="0" w:color="auto"/>
        <w:right w:val="none" w:sz="0" w:space="0" w:color="auto"/>
      </w:divBdr>
      <w:divsChild>
        <w:div w:id="1775973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79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009125">
      <w:bodyDiv w:val="1"/>
      <w:marLeft w:val="0"/>
      <w:marRight w:val="0"/>
      <w:marTop w:val="0"/>
      <w:marBottom w:val="0"/>
      <w:divBdr>
        <w:top w:val="none" w:sz="0" w:space="0" w:color="auto"/>
        <w:left w:val="none" w:sz="0" w:space="0" w:color="auto"/>
        <w:bottom w:val="none" w:sz="0" w:space="0" w:color="auto"/>
        <w:right w:val="none" w:sz="0" w:space="0" w:color="auto"/>
      </w:divBdr>
      <w:divsChild>
        <w:div w:id="199152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41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5921420">
      <w:bodyDiv w:val="1"/>
      <w:marLeft w:val="0"/>
      <w:marRight w:val="0"/>
      <w:marTop w:val="0"/>
      <w:marBottom w:val="0"/>
      <w:divBdr>
        <w:top w:val="none" w:sz="0" w:space="0" w:color="auto"/>
        <w:left w:val="none" w:sz="0" w:space="0" w:color="auto"/>
        <w:bottom w:val="none" w:sz="0" w:space="0" w:color="auto"/>
        <w:right w:val="none" w:sz="0" w:space="0" w:color="auto"/>
      </w:divBdr>
      <w:divsChild>
        <w:div w:id="1818106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962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3631710">
      <w:bodyDiv w:val="1"/>
      <w:marLeft w:val="0"/>
      <w:marRight w:val="0"/>
      <w:marTop w:val="0"/>
      <w:marBottom w:val="0"/>
      <w:divBdr>
        <w:top w:val="none" w:sz="0" w:space="0" w:color="auto"/>
        <w:left w:val="none" w:sz="0" w:space="0" w:color="auto"/>
        <w:bottom w:val="none" w:sz="0" w:space="0" w:color="auto"/>
        <w:right w:val="none" w:sz="0" w:space="0" w:color="auto"/>
      </w:divBdr>
      <w:divsChild>
        <w:div w:id="123308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73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1030628">
      <w:bodyDiv w:val="1"/>
      <w:marLeft w:val="0"/>
      <w:marRight w:val="0"/>
      <w:marTop w:val="0"/>
      <w:marBottom w:val="0"/>
      <w:divBdr>
        <w:top w:val="none" w:sz="0" w:space="0" w:color="auto"/>
        <w:left w:val="none" w:sz="0" w:space="0" w:color="auto"/>
        <w:bottom w:val="none" w:sz="0" w:space="0" w:color="auto"/>
        <w:right w:val="none" w:sz="0" w:space="0" w:color="auto"/>
      </w:divBdr>
      <w:divsChild>
        <w:div w:id="102270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910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310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05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6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http://www.epa.gov/radiation/radionuclides/"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3</cp:revision>
  <dcterms:created xsi:type="dcterms:W3CDTF">2021-01-24T21:20:00Z</dcterms:created>
  <dcterms:modified xsi:type="dcterms:W3CDTF">2021-01-25T01:26:00Z</dcterms:modified>
</cp:coreProperties>
</file>