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45308AAD" w14:textId="77777777" w:rsidTr="00BD0D9B">
        <w:trPr>
          <w:tblCellSpacing w:w="15" w:type="dxa"/>
        </w:trPr>
        <w:tc>
          <w:tcPr>
            <w:tcW w:w="5000" w:type="pct"/>
            <w:vAlign w:val="center"/>
            <w:hideMark/>
          </w:tcPr>
          <w:p w14:paraId="356D8267" w14:textId="4B64C6D5"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drawing>
                <wp:anchor distT="0" distB="0" distL="0" distR="0" simplePos="0" relativeHeight="251644928" behindDoc="0" locked="0" layoutInCell="1" allowOverlap="0" wp14:anchorId="4C437DF0" wp14:editId="0BD37CBB">
                  <wp:simplePos x="0" y="0"/>
                  <wp:positionH relativeFrom="column">
                    <wp:align>right</wp:align>
                  </wp:positionH>
                  <wp:positionV relativeFrom="line">
                    <wp:posOffset>0</wp:posOffset>
                  </wp:positionV>
                  <wp:extent cx="1581150" cy="438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45952" behindDoc="0" locked="0" layoutInCell="1" allowOverlap="0" wp14:anchorId="54434D6F" wp14:editId="64DEF4DB">
                  <wp:simplePos x="0" y="0"/>
                  <wp:positionH relativeFrom="column">
                    <wp:align>left</wp:align>
                  </wp:positionH>
                  <wp:positionV relativeFrom="line">
                    <wp:posOffset>0</wp:posOffset>
                  </wp:positionV>
                  <wp:extent cx="219075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44DFD8"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EA690E">
          <v:rect id="_x0000_i1025" style="width:0;height:1.5pt" o:hralign="center" o:hrstd="t" o:hrnoshade="t" o:hr="t" fillcolor="black" stroked="f"/>
        </w:pict>
      </w:r>
    </w:p>
    <w:p w14:paraId="574C48DE" w14:textId="1B1D2803"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7ECCFA40" wp14:editId="69812960">
            <wp:extent cx="1228725" cy="419100"/>
            <wp:effectExtent l="0" t="0" r="9525" b="0"/>
            <wp:docPr id="1" name="Picture 1" descr="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14:paraId="24945FF7"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A963FC">
          <v:rect id="_x0000_i1026" style="width:0;height:1.5pt" o:hralign="center" o:hrstd="t" o:hr="t" fillcolor="#a0a0a0" stroked="f"/>
        </w:pict>
      </w:r>
    </w:p>
    <w:p w14:paraId="6B324F1C" w14:textId="478C03A8"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27"/>
          <w:szCs w:val="27"/>
        </w:rPr>
        <w:t>There are other diet-related diseases besides those caused by vitamin and mineral deficiencies as discussed in the </w:t>
      </w:r>
      <w:r w:rsidRPr="00BC2FB6">
        <w:rPr>
          <w:rFonts w:ascii="Times New Roman" w:eastAsia="Times New Roman" w:hAnsi="Times New Roman" w:cs="Times New Roman"/>
          <w:b/>
          <w:bCs/>
          <w:color w:val="000000"/>
          <w:sz w:val="27"/>
          <w:szCs w:val="27"/>
        </w:rPr>
        <w:t>Toxic or Not</w:t>
      </w:r>
      <w:r w:rsidRPr="00BD0D9B">
        <w:rPr>
          <w:rFonts w:ascii="Times New Roman" w:eastAsia="Times New Roman" w:hAnsi="Times New Roman" w:cs="Times New Roman"/>
          <w:b/>
          <w:bCs/>
          <w:color w:val="000000"/>
          <w:sz w:val="27"/>
          <w:szCs w:val="27"/>
        </w:rPr>
        <w:t> module.</w:t>
      </w:r>
    </w:p>
    <w:p w14:paraId="0411D0D9"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48"/>
          <w:szCs w:val="48"/>
        </w:rPr>
        <w:t>T</w:t>
      </w:r>
      <w:r w:rsidRPr="00BD0D9B">
        <w:rPr>
          <w:rFonts w:ascii="Times New Roman" w:eastAsia="Times New Roman" w:hAnsi="Times New Roman" w:cs="Times New Roman"/>
          <w:color w:val="000000"/>
          <w:sz w:val="27"/>
          <w:szCs w:val="27"/>
        </w:rPr>
        <w:t>he lifestyle factors that affect health are the behaviors of the person.  Behavioral activities such as cigarette smoking, excessive alcohol intake and an unbalanced diet help to determine a person's health. </w:t>
      </w:r>
    </w:p>
    <w:p w14:paraId="3A85C90F"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Nutrition &amp; Exercise</w:t>
      </w:r>
    </w:p>
    <w:p w14:paraId="397F0F14" w14:textId="7F06838F"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One billion people across the world are now overweight or</w:t>
      </w:r>
      <w:r w:rsidRPr="00BD0D9B">
        <w:rPr>
          <w:rFonts w:ascii="Times New Roman" w:eastAsia="Times New Roman" w:hAnsi="Times New Roman" w:cs="Times New Roman"/>
          <w:noProof/>
          <w:color w:val="000000"/>
          <w:sz w:val="27"/>
          <w:szCs w:val="27"/>
        </w:rPr>
        <w:drawing>
          <wp:anchor distT="0" distB="0" distL="0" distR="0" simplePos="0" relativeHeight="251646976" behindDoc="0" locked="0" layoutInCell="1" allowOverlap="0" wp14:anchorId="34FE6EB8" wp14:editId="62D42118">
            <wp:simplePos x="0" y="0"/>
            <wp:positionH relativeFrom="column">
              <wp:align>right</wp:align>
            </wp:positionH>
            <wp:positionV relativeFrom="line">
              <wp:posOffset>0</wp:posOffset>
            </wp:positionV>
            <wp:extent cx="94297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color w:val="000000"/>
          <w:sz w:val="27"/>
          <w:szCs w:val="27"/>
        </w:rPr>
        <w:t> obese, leading to fears that obesity will rapidly overtake smoking tobacco as the leading lifestyle risk factor for heart disease and stroke.</w:t>
      </w:r>
    </w:p>
    <w:p w14:paraId="5A7248CE"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Overweight usually refers to an excess in body weight compared to certain standards.  This excess weight could be due to an excess in muscle mass, bone, fat and/or body water.  Obesity, however, refers to an abnormal excess in body fat.  A person can be overweight but not obese, as in the case of an athlete or body builder with a lot of muscles.  However most people are overweight due to obesity.</w:t>
      </w:r>
    </w:p>
    <w:p w14:paraId="19E1B2F3" w14:textId="2B1DB52F" w:rsidR="009A0A07" w:rsidRDefault="009A0A07"/>
    <w:p w14:paraId="2DBCA0D2" w14:textId="38725C79" w:rsidR="00BD0D9B" w:rsidRDefault="00BD0D9B"/>
    <w:p w14:paraId="1652730A" w14:textId="7413FB61" w:rsidR="00BD0D9B" w:rsidRDefault="00BD0D9B"/>
    <w:p w14:paraId="3D9FB3A5" w14:textId="32BBA113" w:rsidR="00BD0D9B" w:rsidRDefault="00BD0D9B"/>
    <w:p w14:paraId="631F3177" w14:textId="3EB97AB9" w:rsidR="00BD0D9B" w:rsidRDefault="00BD0D9B"/>
    <w:p w14:paraId="6CA5D289" w14:textId="308ACEFA" w:rsidR="00BD0D9B" w:rsidRDefault="00BD0D9B"/>
    <w:p w14:paraId="58331460" w14:textId="3AA1929F" w:rsidR="00BD0D9B" w:rsidRDefault="00BD0D9B"/>
    <w:p w14:paraId="4A40F910" w14:textId="399FAF08"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05B3D41B" w14:textId="77777777" w:rsidTr="00BD0D9B">
        <w:trPr>
          <w:tblCellSpacing w:w="15" w:type="dxa"/>
        </w:trPr>
        <w:tc>
          <w:tcPr>
            <w:tcW w:w="5000" w:type="pct"/>
            <w:vAlign w:val="center"/>
            <w:hideMark/>
          </w:tcPr>
          <w:p w14:paraId="1E0D77A6" w14:textId="62E9891C"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48000" behindDoc="0" locked="0" layoutInCell="1" allowOverlap="0" wp14:anchorId="727747BB" wp14:editId="3F16A5F5">
                  <wp:simplePos x="0" y="0"/>
                  <wp:positionH relativeFrom="column">
                    <wp:align>right</wp:align>
                  </wp:positionH>
                  <wp:positionV relativeFrom="line">
                    <wp:posOffset>0</wp:posOffset>
                  </wp:positionV>
                  <wp:extent cx="1581150" cy="438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49024" behindDoc="0" locked="0" layoutInCell="1" allowOverlap="0" wp14:anchorId="6507D51B" wp14:editId="1A22481D">
                  <wp:simplePos x="0" y="0"/>
                  <wp:positionH relativeFrom="column">
                    <wp:align>left</wp:align>
                  </wp:positionH>
                  <wp:positionV relativeFrom="line">
                    <wp:posOffset>0</wp:posOffset>
                  </wp:positionV>
                  <wp:extent cx="2190750" cy="514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DCB725"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875687">
          <v:rect id="_x0000_i1027" style="width:0;height:1.5pt" o:hralign="center" o:hrstd="t" o:hrnoshade="t" o:hr="t" fillcolor="black" stroked="f"/>
        </w:pict>
      </w:r>
    </w:p>
    <w:p w14:paraId="546AEE24" w14:textId="6F79EDB9"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7B0F848E" wp14:editId="39FB0EF7">
            <wp:extent cx="1228725" cy="419100"/>
            <wp:effectExtent l="0" t="0" r="9525" b="0"/>
            <wp:docPr id="5" name="Picture 5" descr="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14:paraId="253EC3E8"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D5D442F">
          <v:rect id="_x0000_i1028" style="width:0;height:1.5pt" o:hralign="center" o:hrstd="t" o:hr="t" fillcolor="#a0a0a0" stroked="f"/>
        </w:pict>
      </w:r>
    </w:p>
    <w:p w14:paraId="73EE532D" w14:textId="5CA16ED5"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48"/>
          <w:szCs w:val="48"/>
        </w:rPr>
        <w:t>A</w:t>
      </w:r>
      <w:r w:rsidRPr="00BD0D9B">
        <w:rPr>
          <w:rFonts w:ascii="Times New Roman" w:eastAsia="Times New Roman" w:hAnsi="Times New Roman" w:cs="Times New Roman"/>
          <w:b/>
          <w:bCs/>
          <w:color w:val="000000"/>
          <w:sz w:val="36"/>
          <w:szCs w:val="36"/>
        </w:rPr>
        <w:t> </w:t>
      </w:r>
      <w:r w:rsidRPr="00BD0D9B">
        <w:rPr>
          <w:rFonts w:ascii="Times New Roman" w:eastAsia="Times New Roman" w:hAnsi="Times New Roman" w:cs="Times New Roman"/>
          <w:color w:val="000000"/>
          <w:sz w:val="27"/>
          <w:szCs w:val="27"/>
        </w:rPr>
        <w:t>quick and handy way to find out if someone is overweight or obese is by calculating the Body Mass Index or BMI.  BMI is a measure based on height and weight and is not gender-specific.  Someone with a BMI of 30 or higher is usually considered to be obese.  Try the BMI calculator at (</w:t>
      </w:r>
      <w:hyperlink r:id="rId10" w:tgtFrame="_blank" w:history="1">
        <w:r w:rsidRPr="00BD0D9B">
          <w:rPr>
            <w:rFonts w:ascii="Times New Roman" w:eastAsia="Times New Roman" w:hAnsi="Times New Roman" w:cs="Times New Roman"/>
            <w:color w:val="0000FF"/>
            <w:sz w:val="27"/>
            <w:szCs w:val="27"/>
            <w:u w:val="single"/>
          </w:rPr>
          <w:t>http://www.nhlbisupport.com/bmi/</w:t>
        </w:r>
      </w:hyperlink>
      <w:r w:rsidRPr="00BD0D9B">
        <w:rPr>
          <w:rFonts w:ascii="Times New Roman" w:eastAsia="Times New Roman" w:hAnsi="Times New Roman" w:cs="Times New Roman"/>
          <w:color w:val="000000"/>
          <w:sz w:val="27"/>
          <w:szCs w:val="27"/>
        </w:rPr>
        <w:t>)</w:t>
      </w:r>
      <w:hyperlink w:anchor="_References" w:history="1">
        <w:r w:rsidRPr="00BD0D9B">
          <w:rPr>
            <w:rFonts w:ascii="Times New Roman" w:eastAsia="Times New Roman" w:hAnsi="Times New Roman" w:cs="Times New Roman"/>
            <w:color w:val="0000FF"/>
            <w:sz w:val="27"/>
            <w:szCs w:val="27"/>
            <w:u w:val="single"/>
            <w:vertAlign w:val="superscript"/>
          </w:rPr>
          <w:t>3</w:t>
        </w:r>
      </w:hyperlink>
      <w:r w:rsidRPr="00BD0D9B">
        <w:rPr>
          <w:rFonts w:ascii="Times New Roman" w:eastAsia="Times New Roman" w:hAnsi="Times New Roman" w:cs="Times New Roman"/>
          <w:color w:val="000000"/>
          <w:sz w:val="27"/>
          <w:szCs w:val="27"/>
        </w:rPr>
        <w:t>. </w:t>
      </w:r>
    </w:p>
    <w:p w14:paraId="18F9D285" w14:textId="6FD03F0D"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Although obesity may have </w:t>
      </w:r>
      <w:r w:rsidRPr="00BD0D9B">
        <w:rPr>
          <w:rFonts w:ascii="Times New Roman" w:eastAsia="Times New Roman" w:hAnsi="Times New Roman" w:cs="Times New Roman"/>
          <w:i/>
          <w:iCs/>
          <w:color w:val="000000"/>
          <w:sz w:val="27"/>
          <w:szCs w:val="27"/>
        </w:rPr>
        <w:t>some </w:t>
      </w:r>
      <w:hyperlink w:anchor="_Genetics" w:tgtFrame="NewWindow" w:history="1">
        <w:r w:rsidRPr="00BD0D9B">
          <w:rPr>
            <w:rFonts w:ascii="Times New Roman" w:eastAsia="Times New Roman" w:hAnsi="Times New Roman" w:cs="Times New Roman"/>
            <w:color w:val="FF0000"/>
            <w:sz w:val="27"/>
            <w:szCs w:val="27"/>
            <w:u w:val="single"/>
          </w:rPr>
          <w:t>genetic i</w:t>
        </w:r>
        <w:r w:rsidRPr="00BD0D9B">
          <w:rPr>
            <w:rFonts w:ascii="Times New Roman" w:eastAsia="Times New Roman" w:hAnsi="Times New Roman" w:cs="Times New Roman"/>
            <w:color w:val="FF0000"/>
            <w:sz w:val="27"/>
            <w:szCs w:val="27"/>
            <w:u w:val="single"/>
          </w:rPr>
          <w:t>n</w:t>
        </w:r>
        <w:r w:rsidRPr="00BD0D9B">
          <w:rPr>
            <w:rFonts w:ascii="Times New Roman" w:eastAsia="Times New Roman" w:hAnsi="Times New Roman" w:cs="Times New Roman"/>
            <w:color w:val="FF0000"/>
            <w:sz w:val="27"/>
            <w:szCs w:val="27"/>
            <w:u w:val="single"/>
          </w:rPr>
          <w:t>fluence</w:t>
        </w:r>
      </w:hyperlink>
      <w:r w:rsidRPr="00BD0D9B">
        <w:rPr>
          <w:rFonts w:ascii="Times New Roman" w:eastAsia="Times New Roman" w:hAnsi="Times New Roman" w:cs="Times New Roman"/>
          <w:color w:val="000000"/>
          <w:sz w:val="27"/>
          <w:szCs w:val="27"/>
        </w:rPr>
        <w:t>, your genes </w:t>
      </w:r>
      <w:r w:rsidRPr="00BD0D9B">
        <w:rPr>
          <w:rFonts w:ascii="Times New Roman" w:eastAsia="Times New Roman" w:hAnsi="Times New Roman" w:cs="Times New Roman"/>
          <w:color w:val="000000"/>
          <w:sz w:val="27"/>
          <w:szCs w:val="27"/>
          <w:u w:val="single"/>
        </w:rPr>
        <w:t>alone</w:t>
      </w:r>
      <w:r w:rsidRPr="00BD0D9B">
        <w:rPr>
          <w:rFonts w:ascii="Times New Roman" w:eastAsia="Times New Roman" w:hAnsi="Times New Roman" w:cs="Times New Roman"/>
          <w:color w:val="000000"/>
          <w:sz w:val="27"/>
          <w:szCs w:val="27"/>
        </w:rPr>
        <w:t> don't determine whether you are obese except for some rare cases. Your daily decisions such as poor eating habits and physical inactivity are major contributing factors to obesity.  </w:t>
      </w:r>
    </w:p>
    <w:p w14:paraId="430E04D1"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A sedentary lifestyle is defined by the Centers for Disease Control and Prevention as "less than three twenty minute sessions of leisure time physical activity per week".  Obesity contributes to many health risks such as high blood pressure, type II diabetes, heart disease, stroke, respiratory problems, cancer and psychological disorders.</w:t>
      </w:r>
    </w:p>
    <w:p w14:paraId="0BDBB13A"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The following table summarizes the relative risk of health problems associated with obesity:</w:t>
      </w:r>
    </w:p>
    <w:tbl>
      <w:tblPr>
        <w:tblW w:w="69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2"/>
        <w:gridCol w:w="2661"/>
        <w:gridCol w:w="2227"/>
      </w:tblGrid>
      <w:tr w:rsidR="00BD0D9B" w:rsidRPr="00BD0D9B" w14:paraId="6ECD9EB0" w14:textId="77777777" w:rsidTr="00BD0D9B">
        <w:trPr>
          <w:tblCellSpacing w:w="15"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062AB5BF"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80"/>
                <w:sz w:val="27"/>
                <w:szCs w:val="27"/>
              </w:rPr>
              <w:t>Greatly Increased (Relative Risk &gt; 3)</w:t>
            </w:r>
          </w:p>
        </w:tc>
        <w:tc>
          <w:tcPr>
            <w:tcW w:w="2550" w:type="dxa"/>
            <w:tcBorders>
              <w:top w:val="outset" w:sz="6" w:space="0" w:color="auto"/>
              <w:left w:val="outset" w:sz="6" w:space="0" w:color="auto"/>
              <w:bottom w:val="outset" w:sz="6" w:space="0" w:color="auto"/>
              <w:right w:val="outset" w:sz="6" w:space="0" w:color="auto"/>
            </w:tcBorders>
            <w:vAlign w:val="center"/>
            <w:hideMark/>
          </w:tcPr>
          <w:p w14:paraId="2F8B124A"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00"/>
                <w:sz w:val="27"/>
                <w:szCs w:val="27"/>
              </w:rPr>
              <w:t>Moderately Increased (Relative Risk 2 - 3)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4979AD"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008000"/>
                <w:sz w:val="27"/>
                <w:szCs w:val="27"/>
              </w:rPr>
              <w:t>Slightly Increased (Relative Risk 1 - 2)</w:t>
            </w:r>
          </w:p>
        </w:tc>
      </w:tr>
      <w:tr w:rsidR="00BD0D9B" w:rsidRPr="00BD0D9B" w14:paraId="13EF2FA1" w14:textId="77777777" w:rsidTr="00BD0D9B">
        <w:trPr>
          <w:tblCellSpacing w:w="15"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614DB2A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800080"/>
                <w:sz w:val="27"/>
                <w:szCs w:val="27"/>
              </w:rPr>
              <w:t>Diabetes mellitus</w:t>
            </w:r>
          </w:p>
        </w:tc>
        <w:tc>
          <w:tcPr>
            <w:tcW w:w="2550" w:type="dxa"/>
            <w:tcBorders>
              <w:top w:val="outset" w:sz="6" w:space="0" w:color="auto"/>
              <w:left w:val="outset" w:sz="6" w:space="0" w:color="auto"/>
              <w:bottom w:val="outset" w:sz="6" w:space="0" w:color="auto"/>
              <w:right w:val="outset" w:sz="6" w:space="0" w:color="auto"/>
            </w:tcBorders>
            <w:vAlign w:val="center"/>
            <w:hideMark/>
          </w:tcPr>
          <w:p w14:paraId="7CCBC67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800000"/>
                <w:sz w:val="27"/>
                <w:szCs w:val="27"/>
              </w:rPr>
              <w:t>Coronary heart disease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89077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008000"/>
                <w:sz w:val="27"/>
                <w:szCs w:val="27"/>
              </w:rPr>
              <w:t>Cancer</w:t>
            </w:r>
          </w:p>
        </w:tc>
      </w:tr>
      <w:tr w:rsidR="00BD0D9B" w:rsidRPr="00BD0D9B" w14:paraId="77E1593E" w14:textId="77777777" w:rsidTr="00BD0D9B">
        <w:trPr>
          <w:tblCellSpacing w:w="15"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5A02E21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800080"/>
                <w:sz w:val="27"/>
                <w:szCs w:val="27"/>
              </w:rPr>
              <w:t>Hypertension</w:t>
            </w:r>
          </w:p>
        </w:tc>
        <w:tc>
          <w:tcPr>
            <w:tcW w:w="2550" w:type="dxa"/>
            <w:tcBorders>
              <w:top w:val="outset" w:sz="6" w:space="0" w:color="auto"/>
              <w:left w:val="outset" w:sz="6" w:space="0" w:color="auto"/>
              <w:bottom w:val="outset" w:sz="6" w:space="0" w:color="auto"/>
              <w:right w:val="outset" w:sz="6" w:space="0" w:color="auto"/>
            </w:tcBorders>
            <w:vAlign w:val="center"/>
            <w:hideMark/>
          </w:tcPr>
          <w:p w14:paraId="3BA88BCF"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800000"/>
                <w:sz w:val="27"/>
                <w:szCs w:val="27"/>
              </w:rPr>
              <w:t>Osteoarthritis (Knees)</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085CEA" w14:textId="77777777" w:rsidR="00BD0D9B" w:rsidRPr="00BD0D9B" w:rsidRDefault="00BD0D9B" w:rsidP="00BD0D9B">
            <w:pPr>
              <w:spacing w:after="0" w:line="240" w:lineRule="auto"/>
              <w:rPr>
                <w:rFonts w:ascii="Times New Roman" w:eastAsia="Times New Roman" w:hAnsi="Times New Roman" w:cs="Times New Roman"/>
                <w:sz w:val="24"/>
                <w:szCs w:val="24"/>
              </w:rPr>
            </w:pPr>
          </w:p>
        </w:tc>
      </w:tr>
      <w:tr w:rsidR="00BD0D9B" w:rsidRPr="00BD0D9B" w14:paraId="79854472" w14:textId="77777777" w:rsidTr="00BD0D9B">
        <w:trPr>
          <w:tblCellSpacing w:w="15" w:type="dxa"/>
        </w:trPr>
        <w:tc>
          <w:tcPr>
            <w:tcW w:w="1935" w:type="dxa"/>
            <w:tcBorders>
              <w:top w:val="outset" w:sz="6" w:space="0" w:color="auto"/>
              <w:left w:val="outset" w:sz="6" w:space="0" w:color="auto"/>
              <w:bottom w:val="outset" w:sz="6" w:space="0" w:color="auto"/>
              <w:right w:val="outset" w:sz="6" w:space="0" w:color="auto"/>
            </w:tcBorders>
            <w:vAlign w:val="center"/>
            <w:hideMark/>
          </w:tcPr>
          <w:p w14:paraId="1B29905E"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800080"/>
                <w:sz w:val="27"/>
                <w:szCs w:val="27"/>
              </w:rPr>
              <w:t>Sleep apnea</w:t>
            </w:r>
          </w:p>
        </w:tc>
        <w:tc>
          <w:tcPr>
            <w:tcW w:w="2550" w:type="dxa"/>
            <w:tcBorders>
              <w:top w:val="outset" w:sz="6" w:space="0" w:color="auto"/>
              <w:left w:val="outset" w:sz="6" w:space="0" w:color="auto"/>
              <w:bottom w:val="outset" w:sz="6" w:space="0" w:color="auto"/>
              <w:right w:val="outset" w:sz="6" w:space="0" w:color="auto"/>
            </w:tcBorders>
            <w:vAlign w:val="center"/>
            <w:hideMark/>
          </w:tcPr>
          <w:p w14:paraId="24942EE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800000"/>
                <w:sz w:val="27"/>
                <w:szCs w:val="27"/>
              </w:rPr>
              <w:t>Hyperuricemia and gout</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D83C11" w14:textId="77777777" w:rsidR="00BD0D9B" w:rsidRPr="00BD0D9B" w:rsidRDefault="00BD0D9B" w:rsidP="00BD0D9B">
            <w:pPr>
              <w:spacing w:after="0" w:line="240" w:lineRule="auto"/>
              <w:rPr>
                <w:rFonts w:ascii="Times New Roman" w:eastAsia="Times New Roman" w:hAnsi="Times New Roman" w:cs="Times New Roman"/>
                <w:sz w:val="24"/>
                <w:szCs w:val="24"/>
              </w:rPr>
            </w:pPr>
          </w:p>
        </w:tc>
      </w:tr>
    </w:tbl>
    <w:p w14:paraId="089FB551" w14:textId="77777777" w:rsidR="00BD0D9B" w:rsidRPr="00BD0D9B" w:rsidRDefault="00BD0D9B" w:rsidP="00BD0D9B">
      <w:pPr>
        <w:spacing w:after="0" w:line="240" w:lineRule="auto"/>
        <w:rPr>
          <w:rFonts w:ascii="Times New Roman" w:eastAsia="Times New Roman" w:hAnsi="Times New Roman" w:cs="Times New Roman"/>
          <w:vanish/>
          <w:sz w:val="24"/>
          <w:szCs w:val="24"/>
        </w:rPr>
      </w:pP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6900"/>
      </w:tblGrid>
      <w:tr w:rsidR="00BD0D9B" w:rsidRPr="00BD0D9B" w14:paraId="597B678F" w14:textId="77777777" w:rsidTr="00BD0D9B">
        <w:trPr>
          <w:tblCellSpacing w:w="15" w:type="dxa"/>
        </w:trPr>
        <w:tc>
          <w:tcPr>
            <w:tcW w:w="6780" w:type="dxa"/>
            <w:vAlign w:val="center"/>
            <w:hideMark/>
          </w:tcPr>
          <w:p w14:paraId="71FB871D" w14:textId="77777777" w:rsidR="00BD0D9B" w:rsidRPr="00BD0D9B" w:rsidRDefault="00BD0D9B" w:rsidP="00BD0D9B">
            <w:pPr>
              <w:spacing w:after="0"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Source: Björntorp, P. International Textbook of Obesity, 2001</w:t>
            </w:r>
          </w:p>
        </w:tc>
      </w:tr>
    </w:tbl>
    <w:p w14:paraId="3E0AA60A" w14:textId="343DE099"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313508EC" w14:textId="77777777" w:rsidTr="00BD0D9B">
        <w:trPr>
          <w:tblCellSpacing w:w="15" w:type="dxa"/>
        </w:trPr>
        <w:tc>
          <w:tcPr>
            <w:tcW w:w="5000" w:type="pct"/>
            <w:vAlign w:val="center"/>
            <w:hideMark/>
          </w:tcPr>
          <w:p w14:paraId="784604DA" w14:textId="30D3E6E6"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50048" behindDoc="0" locked="0" layoutInCell="1" allowOverlap="0" wp14:anchorId="1A1CC452" wp14:editId="0EFD91ED">
                  <wp:simplePos x="0" y="0"/>
                  <wp:positionH relativeFrom="column">
                    <wp:align>right</wp:align>
                  </wp:positionH>
                  <wp:positionV relativeFrom="line">
                    <wp:posOffset>0</wp:posOffset>
                  </wp:positionV>
                  <wp:extent cx="1581150" cy="43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51072" behindDoc="0" locked="0" layoutInCell="1" allowOverlap="0" wp14:anchorId="5CA446EB" wp14:editId="5197E89A">
                  <wp:simplePos x="0" y="0"/>
                  <wp:positionH relativeFrom="column">
                    <wp:align>left</wp:align>
                  </wp:positionH>
                  <wp:positionV relativeFrom="line">
                    <wp:posOffset>0</wp:posOffset>
                  </wp:positionV>
                  <wp:extent cx="2190750" cy="514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A40499"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418A00">
          <v:rect id="_x0000_i1029" style="width:0;height:1.5pt" o:hralign="center" o:hrstd="t" o:hrnoshade="t" o:hr="t" fillcolor="black" stroked="f"/>
        </w:pict>
      </w:r>
    </w:p>
    <w:p w14:paraId="61514AA1" w14:textId="52D24135"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5E57F9AA" wp14:editId="0401C43E">
            <wp:extent cx="1228725" cy="419100"/>
            <wp:effectExtent l="0" t="0" r="9525" b="0"/>
            <wp:docPr id="8" name="Picture 8" descr="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14:paraId="06A8F5A8" w14:textId="77777777" w:rsidR="00BD0D9B" w:rsidRPr="00BD0D9B" w:rsidRDefault="00C10AFC" w:rsidP="00BD0D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11DC86">
          <v:rect id="_x0000_i1030" style="width:0;height:1.5pt" o:hralign="center" o:hrstd="t" o:hr="t" fillcolor="#a0a0a0" stroked="f"/>
        </w:pict>
      </w:r>
    </w:p>
    <w:p w14:paraId="1AE4E87A"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Diseases Related to Obesity</w:t>
      </w:r>
    </w:p>
    <w:tbl>
      <w:tblPr>
        <w:tblW w:w="9720" w:type="dxa"/>
        <w:tblCellSpacing w:w="15" w:type="dxa"/>
        <w:tblInd w:w="-188"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1710"/>
        <w:gridCol w:w="4860"/>
        <w:gridCol w:w="3150"/>
      </w:tblGrid>
      <w:tr w:rsidR="00BD0D9B" w:rsidRPr="00BD0D9B" w14:paraId="3599F526"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5AB75DDF"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Disease</w:t>
            </w:r>
          </w:p>
        </w:tc>
        <w:tc>
          <w:tcPr>
            <w:tcW w:w="4830" w:type="dxa"/>
            <w:tcBorders>
              <w:top w:val="outset" w:sz="6" w:space="0" w:color="auto"/>
              <w:left w:val="outset" w:sz="6" w:space="0" w:color="auto"/>
              <w:bottom w:val="outset" w:sz="6" w:space="0" w:color="auto"/>
              <w:right w:val="outset" w:sz="6" w:space="0" w:color="auto"/>
            </w:tcBorders>
            <w:vAlign w:val="center"/>
            <w:hideMark/>
          </w:tcPr>
          <w:p w14:paraId="47990DC7"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Summary</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5B255FF"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Symptoms</w:t>
            </w:r>
          </w:p>
        </w:tc>
      </w:tr>
      <w:tr w:rsidR="00BD0D9B" w:rsidRPr="00BD0D9B" w14:paraId="3E022535"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6E5E80A7"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80"/>
                <w:sz w:val="27"/>
                <w:szCs w:val="27"/>
              </w:rPr>
              <w:t>Diabetes mellitus</w:t>
            </w:r>
          </w:p>
          <w:p w14:paraId="3A7A7C4E"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2" w:anchor="what" w:history="1">
              <w:r w:rsidR="00BD0D9B" w:rsidRPr="00BD0D9B">
                <w:rPr>
                  <w:rFonts w:ascii="Times New Roman" w:eastAsia="Times New Roman" w:hAnsi="Times New Roman" w:cs="Times New Roman"/>
                  <w:color w:val="0000FF"/>
                  <w:sz w:val="24"/>
                  <w:szCs w:val="24"/>
                  <w:u w:val="single"/>
                </w:rPr>
                <w:t>Learn more . . .</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07FF9D1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A disease that effects the bodies metabolism. The body loses its ability to absorb glucose into cells. Glucose is used for energy in the body so when it can't be absorbed the the body doesn't have any energy. A person can either be born with diabetes (type I), which is genetic, or they can get it after birth, caused by obesity, physical inactivity or other factors.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7439821E"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Increased thirst and urination, constant hunger, weight loss, blurred vision, and extreme fatigue, frequent infections, and slow healing of wounds or sores.</w:t>
            </w:r>
          </w:p>
          <w:p w14:paraId="5D41BD25"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color w:val="FF0000"/>
                <w:sz w:val="24"/>
                <w:szCs w:val="24"/>
              </w:rPr>
              <w:t>A life-threatening diabetic coma can occur if untreated</w:t>
            </w:r>
          </w:p>
        </w:tc>
      </w:tr>
      <w:tr w:rsidR="00BD0D9B" w:rsidRPr="00BD0D9B" w14:paraId="5322ECBE"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735A4A4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80"/>
                <w:sz w:val="27"/>
                <w:szCs w:val="27"/>
              </w:rPr>
              <w:t>Hypertension</w:t>
            </w:r>
            <w:r w:rsidRPr="00BD0D9B">
              <w:rPr>
                <w:rFonts w:ascii="Times New Roman" w:eastAsia="Times New Roman" w:hAnsi="Times New Roman" w:cs="Times New Roman"/>
                <w:color w:val="800080"/>
                <w:sz w:val="27"/>
                <w:szCs w:val="27"/>
              </w:rPr>
              <w:t> </w:t>
            </w:r>
            <w:r w:rsidRPr="00BD0D9B">
              <w:rPr>
                <w:rFonts w:ascii="Times New Roman" w:eastAsia="Times New Roman" w:hAnsi="Times New Roman" w:cs="Times New Roman"/>
                <w:b/>
                <w:bCs/>
                <w:color w:val="800080"/>
                <w:sz w:val="24"/>
                <w:szCs w:val="24"/>
              </w:rPr>
              <w:t>(high blood pressure)</w:t>
            </w:r>
          </w:p>
          <w:p w14:paraId="69DF7DF2"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3" w:history="1">
              <w:r w:rsidR="00BD0D9B" w:rsidRPr="00BD0D9B">
                <w:rPr>
                  <w:rFonts w:ascii="Times New Roman" w:eastAsia="Times New Roman" w:hAnsi="Times New Roman" w:cs="Times New Roman"/>
                  <w:color w:val="0000FF"/>
                  <w:sz w:val="24"/>
                  <w:szCs w:val="24"/>
                  <w:u w:val="single"/>
                </w:rPr>
                <w:t>Learn more . . .</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3DEFA121"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A condition where a persons blood pressure is persistently higher than normal which puts stress on blood vessels, arteries and veins with every beat of the heart. There is no direct cause for high blood pressure but lack of physical activity, obesity, a diet high in fats and cholesterol, stress, smoking, and drinking alcohol can be contributing factors.</w:t>
            </w:r>
          </w:p>
        </w:tc>
        <w:tc>
          <w:tcPr>
            <w:tcW w:w="3105" w:type="dxa"/>
            <w:tcBorders>
              <w:top w:val="outset" w:sz="6" w:space="0" w:color="auto"/>
              <w:left w:val="outset" w:sz="6" w:space="0" w:color="auto"/>
              <w:bottom w:val="outset" w:sz="6" w:space="0" w:color="auto"/>
              <w:right w:val="outset" w:sz="6" w:space="0" w:color="auto"/>
            </w:tcBorders>
            <w:vAlign w:val="center"/>
            <w:hideMark/>
          </w:tcPr>
          <w:p w14:paraId="2D053E44" w14:textId="319A3654"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 xml:space="preserve">Increased risk of </w:t>
            </w:r>
            <w:r w:rsidR="00C10AFC" w:rsidRPr="00BD0D9B">
              <w:rPr>
                <w:rFonts w:ascii="Times New Roman" w:eastAsia="Times New Roman" w:hAnsi="Times New Roman" w:cs="Times New Roman"/>
                <w:sz w:val="24"/>
                <w:szCs w:val="24"/>
              </w:rPr>
              <w:t>heart</w:t>
            </w:r>
            <w:r w:rsidRPr="00BD0D9B">
              <w:rPr>
                <w:rFonts w:ascii="Times New Roman" w:eastAsia="Times New Roman" w:hAnsi="Times New Roman" w:cs="Times New Roman"/>
                <w:sz w:val="24"/>
                <w:szCs w:val="24"/>
              </w:rPr>
              <w:t xml:space="preserve"> attack, stroke, and kidney failure.</w:t>
            </w:r>
          </w:p>
          <w:p w14:paraId="3D3270EC"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color w:val="FF0000"/>
                <w:sz w:val="24"/>
                <w:szCs w:val="24"/>
              </w:rPr>
              <w:t>All are life-threatening</w:t>
            </w:r>
          </w:p>
        </w:tc>
      </w:tr>
      <w:tr w:rsidR="00BD0D9B" w:rsidRPr="00BD0D9B" w14:paraId="4CF280AA"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7DE11B2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80"/>
                <w:sz w:val="27"/>
                <w:szCs w:val="27"/>
              </w:rPr>
              <w:t>Sleep apnea</w:t>
            </w:r>
          </w:p>
          <w:p w14:paraId="3FDB70BF"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4" w:history="1">
              <w:r w:rsidR="00BD0D9B" w:rsidRPr="00BD0D9B">
                <w:rPr>
                  <w:rFonts w:ascii="Times New Roman" w:eastAsia="Times New Roman" w:hAnsi="Times New Roman" w:cs="Times New Roman"/>
                  <w:color w:val="0000FF"/>
                  <w:sz w:val="24"/>
                  <w:szCs w:val="24"/>
                  <w:u w:val="single"/>
                </w:rPr>
                <w:t>Learn more . . .</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6081379C"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A sleeping disorder where the person stops breathing for periods of time while sleeping. Breathing stops either because the soft tissue in the back of the throat collapses, the brain fails to signal the muscles to breath, or both. Risk factors include being male, overweight, or over the age of 40, but it can strike anyone at any age.</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83F4EE9"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High blood pressure and other cardiovascular diseases, memory problems, weight gain, impotency, and headaches.</w:t>
            </w:r>
          </w:p>
          <w:p w14:paraId="0FC3286C"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color w:val="FF0000"/>
                <w:sz w:val="24"/>
                <w:szCs w:val="24"/>
              </w:rPr>
              <w:t>Normally not deadly but the side effects can be life-threatening</w:t>
            </w:r>
          </w:p>
        </w:tc>
      </w:tr>
      <w:tr w:rsidR="00BD0D9B" w:rsidRPr="00BD0D9B" w14:paraId="7D814146"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0E3ED3E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00"/>
                <w:sz w:val="27"/>
                <w:szCs w:val="27"/>
              </w:rPr>
              <w:t>Coronary heart disease</w:t>
            </w:r>
          </w:p>
          <w:p w14:paraId="1B53E5BD"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5" w:history="1">
              <w:r w:rsidR="00BD0D9B" w:rsidRPr="00BD0D9B">
                <w:rPr>
                  <w:rFonts w:ascii="Times New Roman" w:eastAsia="Times New Roman" w:hAnsi="Times New Roman" w:cs="Times New Roman"/>
                  <w:color w:val="0000FF"/>
                  <w:sz w:val="24"/>
                  <w:szCs w:val="24"/>
                  <w:u w:val="single"/>
                </w:rPr>
                <w:t>Calculate your risk</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7CA14C9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lastRenderedPageBreak/>
              <w:t>The narrowing of the arteries in the heart. Risk factors are obesity, physical inactivity, high blood pressure and cholesterol.</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303266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Heart attack, angina pectoris (chest pain) or both.</w:t>
            </w:r>
          </w:p>
          <w:p w14:paraId="3AE4FB16"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color w:val="FF0000"/>
                <w:sz w:val="24"/>
                <w:szCs w:val="24"/>
              </w:rPr>
              <w:lastRenderedPageBreak/>
              <w:t>Death by heart attack</w:t>
            </w:r>
          </w:p>
        </w:tc>
      </w:tr>
      <w:tr w:rsidR="00BD0D9B" w:rsidRPr="00BD0D9B" w14:paraId="5B83501A"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62B202CE"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00"/>
                <w:sz w:val="27"/>
                <w:szCs w:val="27"/>
              </w:rPr>
              <w:lastRenderedPageBreak/>
              <w:t>Osteoarthritis (Knees)</w:t>
            </w:r>
          </w:p>
          <w:p w14:paraId="622273B9"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6" w:history="1">
              <w:r w:rsidR="00BD0D9B" w:rsidRPr="00BD0D9B">
                <w:rPr>
                  <w:rFonts w:ascii="Times New Roman" w:eastAsia="Times New Roman" w:hAnsi="Times New Roman" w:cs="Times New Roman"/>
                  <w:color w:val="0000FF"/>
                  <w:sz w:val="24"/>
                  <w:szCs w:val="24"/>
                  <w:u w:val="single"/>
                </w:rPr>
                <w:t>Learn more . . .</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5EBE66B5"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A degenerative joint disease that is the break down of cartilage in the joints causes bone to rub on bone and pain. Risk factors are obesity (because the knees have to support more weight so they are constantly under strain), age, genetics, injuries and diet.</w:t>
            </w:r>
          </w:p>
        </w:tc>
        <w:tc>
          <w:tcPr>
            <w:tcW w:w="3105" w:type="dxa"/>
            <w:tcBorders>
              <w:top w:val="outset" w:sz="6" w:space="0" w:color="auto"/>
              <w:left w:val="outset" w:sz="6" w:space="0" w:color="auto"/>
              <w:bottom w:val="outset" w:sz="6" w:space="0" w:color="auto"/>
              <w:right w:val="outset" w:sz="6" w:space="0" w:color="auto"/>
            </w:tcBorders>
            <w:vAlign w:val="center"/>
            <w:hideMark/>
          </w:tcPr>
          <w:p w14:paraId="49771A2D"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Pain and swelling in the joints</w:t>
            </w:r>
          </w:p>
          <w:p w14:paraId="793403D1"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color w:val="FF0000"/>
                <w:sz w:val="24"/>
                <w:szCs w:val="24"/>
              </w:rPr>
              <w:t>Isn't life-threatening</w:t>
            </w:r>
          </w:p>
        </w:tc>
      </w:tr>
      <w:tr w:rsidR="00BD0D9B" w:rsidRPr="00BD0D9B" w14:paraId="7E8BABC8"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57A4D3EE"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800000"/>
                <w:sz w:val="27"/>
                <w:szCs w:val="27"/>
              </w:rPr>
              <w:t>Hyperuricemia and gout</w:t>
            </w:r>
          </w:p>
          <w:p w14:paraId="69632D2C"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7" w:history="1">
              <w:r w:rsidR="00BD0D9B" w:rsidRPr="00BD0D9B">
                <w:rPr>
                  <w:rFonts w:ascii="Times New Roman" w:eastAsia="Times New Roman" w:hAnsi="Times New Roman" w:cs="Times New Roman"/>
                  <w:color w:val="0000FF"/>
                  <w:sz w:val="24"/>
                  <w:szCs w:val="24"/>
                  <w:u w:val="single"/>
                </w:rPr>
                <w:t>Learn more . . .</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1CC8D76A"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The build up of uric acid crystal deposits in joints. Risk factors are obesity, weight gain, alcohol intake, high blood pressure, abnormal kidney function, drugs, dehydration, injury, and recent surgery</w:t>
            </w:r>
          </w:p>
        </w:tc>
        <w:tc>
          <w:tcPr>
            <w:tcW w:w="3105" w:type="dxa"/>
            <w:tcBorders>
              <w:top w:val="outset" w:sz="6" w:space="0" w:color="auto"/>
              <w:left w:val="outset" w:sz="6" w:space="0" w:color="auto"/>
              <w:bottom w:val="outset" w:sz="6" w:space="0" w:color="auto"/>
              <w:right w:val="outset" w:sz="6" w:space="0" w:color="auto"/>
            </w:tcBorders>
            <w:vAlign w:val="center"/>
            <w:hideMark/>
          </w:tcPr>
          <w:p w14:paraId="5FFCBC99"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Pain and swelling in the joints</w:t>
            </w:r>
          </w:p>
          <w:p w14:paraId="7DDC112B"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color w:val="FF0000"/>
                <w:sz w:val="24"/>
                <w:szCs w:val="24"/>
              </w:rPr>
              <w:t>Isn't life-threatening</w:t>
            </w:r>
            <w:r w:rsidRPr="00BD0D9B">
              <w:rPr>
                <w:rFonts w:ascii="Times New Roman" w:eastAsia="Times New Roman" w:hAnsi="Times New Roman" w:cs="Times New Roman"/>
                <w:sz w:val="24"/>
                <w:szCs w:val="24"/>
              </w:rPr>
              <w:t> </w:t>
            </w:r>
          </w:p>
        </w:tc>
      </w:tr>
      <w:tr w:rsidR="00BD0D9B" w:rsidRPr="00BD0D9B" w14:paraId="53C6ACF1" w14:textId="77777777" w:rsidTr="00BD0D9B">
        <w:trPr>
          <w:tblCellSpacing w:w="15"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4F4A1FF3"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color w:val="008000"/>
                <w:sz w:val="27"/>
                <w:szCs w:val="27"/>
              </w:rPr>
              <w:t>Cancer</w:t>
            </w:r>
          </w:p>
          <w:p w14:paraId="69B896B3" w14:textId="77777777" w:rsidR="00BD0D9B" w:rsidRPr="00BD0D9B" w:rsidRDefault="00C10AFC" w:rsidP="00BD0D9B">
            <w:pPr>
              <w:spacing w:before="100" w:beforeAutospacing="1" w:after="100" w:afterAutospacing="1" w:line="240" w:lineRule="auto"/>
              <w:rPr>
                <w:rFonts w:ascii="Times New Roman" w:eastAsia="Times New Roman" w:hAnsi="Times New Roman" w:cs="Times New Roman"/>
                <w:sz w:val="24"/>
                <w:szCs w:val="24"/>
              </w:rPr>
            </w:pPr>
            <w:hyperlink r:id="rId18" w:history="1">
              <w:r w:rsidR="00BD0D9B" w:rsidRPr="00BD0D9B">
                <w:rPr>
                  <w:rFonts w:ascii="Times New Roman" w:eastAsia="Times New Roman" w:hAnsi="Times New Roman" w:cs="Times New Roman"/>
                  <w:color w:val="0000FF"/>
                  <w:sz w:val="24"/>
                  <w:szCs w:val="24"/>
                  <w:u w:val="single"/>
                </w:rPr>
                <w:t>Learn more . . .</w:t>
              </w:r>
            </w:hyperlink>
          </w:p>
        </w:tc>
        <w:tc>
          <w:tcPr>
            <w:tcW w:w="4830" w:type="dxa"/>
            <w:tcBorders>
              <w:top w:val="outset" w:sz="6" w:space="0" w:color="auto"/>
              <w:left w:val="outset" w:sz="6" w:space="0" w:color="auto"/>
              <w:bottom w:val="outset" w:sz="6" w:space="0" w:color="auto"/>
              <w:right w:val="outset" w:sz="6" w:space="0" w:color="auto"/>
            </w:tcBorders>
            <w:vAlign w:val="center"/>
            <w:hideMark/>
          </w:tcPr>
          <w:p w14:paraId="697A40AB" w14:textId="2943FDDE"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 xml:space="preserve">When the DNA in a cell gets damaged beyond repair and begins to grow out of control. When the abnormal cells </w:t>
            </w:r>
            <w:r w:rsidR="00C10AFC" w:rsidRPr="00BD0D9B">
              <w:rPr>
                <w:rFonts w:ascii="Times New Roman" w:eastAsia="Times New Roman" w:hAnsi="Times New Roman" w:cs="Times New Roman"/>
                <w:sz w:val="24"/>
                <w:szCs w:val="24"/>
              </w:rPr>
              <w:t>divide,</w:t>
            </w:r>
            <w:r w:rsidRPr="00BD0D9B">
              <w:rPr>
                <w:rFonts w:ascii="Times New Roman" w:eastAsia="Times New Roman" w:hAnsi="Times New Roman" w:cs="Times New Roman"/>
                <w:sz w:val="24"/>
                <w:szCs w:val="24"/>
              </w:rPr>
              <w:t xml:space="preserve"> they produce more abnormal cells. These abnormal cells create tumors which can cut off circulation to surrounding areas and cause damage that leads to serious symptoms. Risk factors included age, sex, genetics, tobacco and alcohol use, diet (leads to obesity), and sun exposure.</w:t>
            </w:r>
          </w:p>
        </w:tc>
        <w:tc>
          <w:tcPr>
            <w:tcW w:w="3105" w:type="dxa"/>
            <w:tcBorders>
              <w:top w:val="outset" w:sz="6" w:space="0" w:color="auto"/>
              <w:left w:val="outset" w:sz="6" w:space="0" w:color="auto"/>
              <w:bottom w:val="outset" w:sz="6" w:space="0" w:color="auto"/>
              <w:right w:val="outset" w:sz="6" w:space="0" w:color="auto"/>
            </w:tcBorders>
            <w:vAlign w:val="center"/>
            <w:hideMark/>
          </w:tcPr>
          <w:p w14:paraId="120FD2B1"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4"/>
                <w:szCs w:val="24"/>
              </w:rPr>
              <w:t>Cancer has a large number of different symptoms depending on where it is in the body, how big it is, and what tissue it's in. They range from minor bumps or spots to death.</w:t>
            </w:r>
          </w:p>
          <w:p w14:paraId="0412795E"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color w:val="FF0000"/>
                <w:sz w:val="24"/>
                <w:szCs w:val="24"/>
              </w:rPr>
              <w:t>Death can be from a wide variety of causes</w:t>
            </w:r>
          </w:p>
        </w:tc>
      </w:tr>
    </w:tbl>
    <w:p w14:paraId="3E26D2D6" w14:textId="04B7FBA1" w:rsidR="00BD0D9B" w:rsidRDefault="00BD0D9B"/>
    <w:p w14:paraId="213CF687" w14:textId="3ACA64DF" w:rsidR="00BD0D9B" w:rsidRDefault="00BD0D9B"/>
    <w:p w14:paraId="018C91F6" w14:textId="08C840C5" w:rsidR="00BD0D9B" w:rsidRDefault="00BD0D9B"/>
    <w:p w14:paraId="0569741A" w14:textId="3997C0B5" w:rsidR="00BD0D9B" w:rsidRDefault="00BD0D9B"/>
    <w:p w14:paraId="0DC8A4E1" w14:textId="656A01AF" w:rsidR="00BD0D9B" w:rsidRDefault="00BD0D9B"/>
    <w:p w14:paraId="2ECF8E63" w14:textId="6B963072" w:rsidR="00BD0D9B" w:rsidRDefault="00BD0D9B"/>
    <w:p w14:paraId="7BCD865D" w14:textId="16A88EDB" w:rsidR="00BD0D9B" w:rsidRDefault="00BD0D9B"/>
    <w:p w14:paraId="5B7D1EC8" w14:textId="6A12B379" w:rsidR="00BD0D9B" w:rsidRDefault="00BD0D9B"/>
    <w:p w14:paraId="6A7C1A79" w14:textId="361074EA" w:rsidR="00BD0D9B" w:rsidRDefault="00BD0D9B"/>
    <w:p w14:paraId="3062107F" w14:textId="3D1FA9A9" w:rsidR="00BD0D9B" w:rsidRDefault="00BD0D9B"/>
    <w:p w14:paraId="02BC83DA" w14:textId="151AF24D" w:rsidR="00BD0D9B" w:rsidRDefault="00BD0D9B"/>
    <w:p w14:paraId="45CE3EFA" w14:textId="1452E6D9" w:rsidR="00BD0D9B" w:rsidRDefault="00BD0D9B"/>
    <w:p w14:paraId="04BDA1E4" w14:textId="4BFE7164"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5DA19E19" w14:textId="77777777" w:rsidTr="00BD0D9B">
        <w:trPr>
          <w:tblCellSpacing w:w="15" w:type="dxa"/>
        </w:trPr>
        <w:tc>
          <w:tcPr>
            <w:tcW w:w="5000" w:type="pct"/>
            <w:vAlign w:val="center"/>
            <w:hideMark/>
          </w:tcPr>
          <w:p w14:paraId="5404F7C2" w14:textId="320D86F0"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52096" behindDoc="0" locked="0" layoutInCell="1" allowOverlap="0" wp14:anchorId="79F86005" wp14:editId="501789C7">
                  <wp:simplePos x="0" y="0"/>
                  <wp:positionH relativeFrom="column">
                    <wp:align>right</wp:align>
                  </wp:positionH>
                  <wp:positionV relativeFrom="line">
                    <wp:posOffset>0</wp:posOffset>
                  </wp:positionV>
                  <wp:extent cx="1581150" cy="438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53120" behindDoc="0" locked="0" layoutInCell="1" allowOverlap="0" wp14:anchorId="4888A8DC" wp14:editId="01228803">
                  <wp:simplePos x="0" y="0"/>
                  <wp:positionH relativeFrom="column">
                    <wp:align>left</wp:align>
                  </wp:positionH>
                  <wp:positionV relativeFrom="line">
                    <wp:posOffset>0</wp:posOffset>
                  </wp:positionV>
                  <wp:extent cx="2190750" cy="5143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C3B1002"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C2E24E">
          <v:rect id="_x0000_i1031" style="width:0;height:1.5pt" o:hralign="center" o:hrstd="t" o:hrnoshade="t" o:hr="t" fillcolor="black" stroked="f"/>
        </w:pict>
      </w:r>
    </w:p>
    <w:p w14:paraId="20E1D7EC" w14:textId="768DA217"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787090C4" wp14:editId="0FBA3B9D">
            <wp:extent cx="1533525" cy="552450"/>
            <wp:effectExtent l="0" t="0" r="9525" b="0"/>
            <wp:docPr id="13" name="Picture 13" descr="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u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14:paraId="13253F3F" w14:textId="77777777" w:rsidR="00BD0D9B" w:rsidRPr="00BD0D9B" w:rsidRDefault="00C10AFC" w:rsidP="00BD0D9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16EA585">
          <v:rect id="_x0000_i1032" style="width:0;height:1.5pt" o:hralign="center" o:hrstd="t" o:hr="t" fillcolor="#a0a0a0" stroked="f"/>
        </w:pict>
      </w:r>
    </w:p>
    <w:p w14:paraId="16F80471"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Substance Abuse (Tobacco)</w:t>
      </w:r>
    </w:p>
    <w:p w14:paraId="43CF3180" w14:textId="45063E7E"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w:t>
      </w:r>
      <w:r w:rsidRPr="00BD0D9B">
        <w:rPr>
          <w:rFonts w:ascii="Times New Roman" w:eastAsia="Times New Roman" w:hAnsi="Times New Roman" w:cs="Times New Roman"/>
          <w:b/>
          <w:bCs/>
          <w:color w:val="000000"/>
          <w:sz w:val="27"/>
          <w:szCs w:val="27"/>
        </w:rPr>
        <w:t>moking tobacco</w:t>
      </w:r>
      <w:r w:rsidRPr="00BD0D9B">
        <w:rPr>
          <w:rFonts w:ascii="Times New Roman" w:eastAsia="Times New Roman" w:hAnsi="Times New Roman" w:cs="Times New Roman"/>
          <w:color w:val="000000"/>
          <w:sz w:val="27"/>
          <w:szCs w:val="27"/>
        </w:rPr>
        <w:t> is the number one cause of preventable death in the United States. Nearly one fourth of the people in this country smoke. </w:t>
      </w:r>
      <w:r w:rsidRPr="00BD0D9B">
        <w:rPr>
          <w:rFonts w:ascii="Times New Roman" w:eastAsia="Times New Roman" w:hAnsi="Times New Roman" w:cs="Times New Roman"/>
          <w:b/>
          <w:bCs/>
          <w:i/>
          <w:iCs/>
          <w:color w:val="000080"/>
          <w:sz w:val="27"/>
          <w:szCs w:val="27"/>
        </w:rPr>
        <w:t>The most common and serious effect of smoking is lung cancer.  Lung cancer is the leading cause of death due to cancer in the US.</w:t>
      </w:r>
      <w:r w:rsidRPr="00BD0D9B">
        <w:rPr>
          <w:rFonts w:ascii="Times New Roman" w:eastAsia="Times New Roman" w:hAnsi="Times New Roman" w:cs="Times New Roman"/>
          <w:color w:val="000000"/>
          <w:sz w:val="27"/>
          <w:szCs w:val="27"/>
        </w:rPr>
        <w:t> In addition to lung cancer, smoking predisposes individuals to cancers of the larynx, pharynx, mouth, esophagus, pancreas, bladder and cervix</w:t>
      </w:r>
      <w:hyperlink w:anchor="_References" w:history="1">
        <w:r w:rsidRPr="00BD0D9B">
          <w:rPr>
            <w:rFonts w:ascii="Times New Roman" w:eastAsia="Times New Roman" w:hAnsi="Times New Roman" w:cs="Times New Roman"/>
            <w:color w:val="0000FF"/>
            <w:sz w:val="27"/>
            <w:szCs w:val="27"/>
            <w:u w:val="single"/>
            <w:vertAlign w:val="superscript"/>
          </w:rPr>
          <w:t>4</w:t>
        </w:r>
      </w:hyperlink>
      <w:r w:rsidRPr="00BD0D9B">
        <w:rPr>
          <w:rFonts w:ascii="Times New Roman" w:eastAsia="Times New Roman" w:hAnsi="Times New Roman" w:cs="Times New Roman"/>
          <w:color w:val="000000"/>
          <w:sz w:val="27"/>
          <w:szCs w:val="27"/>
        </w:rPr>
        <w:t>. Smoking also increases susceptibility to respiratory diseases such as </w:t>
      </w:r>
      <w:r w:rsidRPr="00BD0D9B">
        <w:rPr>
          <w:rFonts w:ascii="Times New Roman" w:eastAsia="Times New Roman" w:hAnsi="Times New Roman" w:cs="Times New Roman"/>
          <w:b/>
          <w:bCs/>
          <w:i/>
          <w:iCs/>
          <w:color w:val="800000"/>
          <w:sz w:val="27"/>
          <w:szCs w:val="27"/>
        </w:rPr>
        <w:t>emphysema (click on the link below)</w:t>
      </w:r>
      <w:r w:rsidRPr="00BD0D9B">
        <w:rPr>
          <w:rFonts w:ascii="Times New Roman" w:eastAsia="Times New Roman" w:hAnsi="Times New Roman" w:cs="Times New Roman"/>
          <w:color w:val="000000"/>
          <w:sz w:val="27"/>
          <w:szCs w:val="27"/>
        </w:rPr>
        <w:t>, chronic bronchitis, pneumonia and asthma.</w:t>
      </w:r>
    </w:p>
    <w:p w14:paraId="7EAADC27"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i/>
          <w:iCs/>
          <w:color w:val="000000"/>
          <w:sz w:val="27"/>
          <w:szCs w:val="27"/>
        </w:rPr>
        <w:t>Ever heard of the smoker's cough?</w:t>
      </w:r>
    </w:p>
    <w:p w14:paraId="7B67ED4E" w14:textId="6FE36906" w:rsidR="00BD0D9B" w:rsidRPr="00BD0D9B" w:rsidRDefault="00BD0D9B" w:rsidP="00AB50D9">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i/>
          <w:iCs/>
          <w:color w:val="000000"/>
          <w:sz w:val="27"/>
          <w:szCs w:val="27"/>
        </w:rPr>
        <w:t>Do you know that all smokers will develop emphysema if they live and smoke long enough?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9"/>
        <w:gridCol w:w="1046"/>
        <w:gridCol w:w="4665"/>
      </w:tblGrid>
      <w:tr w:rsidR="00BD0D9B" w:rsidRPr="00BD0D9B" w14:paraId="3A9F6D43" w14:textId="77777777" w:rsidTr="00BD0D9B">
        <w:trPr>
          <w:tblCellSpacing w:w="15" w:type="dxa"/>
        </w:trPr>
        <w:tc>
          <w:tcPr>
            <w:tcW w:w="1950" w:type="pct"/>
            <w:vAlign w:val="center"/>
            <w:hideMark/>
          </w:tcPr>
          <w:p w14:paraId="5D07C0B2" w14:textId="6F0ABE5D"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drawing>
                <wp:inline distT="0" distB="0" distL="0" distR="0" wp14:anchorId="5CD08B99" wp14:editId="59460A6C">
                  <wp:extent cx="1371600" cy="1628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628775"/>
                          </a:xfrm>
                          <a:prstGeom prst="rect">
                            <a:avLst/>
                          </a:prstGeom>
                          <a:noFill/>
                          <a:ln>
                            <a:noFill/>
                          </a:ln>
                        </pic:spPr>
                      </pic:pic>
                    </a:graphicData>
                  </a:graphic>
                </wp:inline>
              </w:drawing>
            </w:r>
          </w:p>
        </w:tc>
        <w:tc>
          <w:tcPr>
            <w:tcW w:w="550" w:type="pct"/>
            <w:vAlign w:val="center"/>
            <w:hideMark/>
          </w:tcPr>
          <w:p w14:paraId="0D785425" w14:textId="77777777" w:rsidR="00BD0D9B" w:rsidRPr="00BD0D9B" w:rsidRDefault="00BD0D9B" w:rsidP="00BD0D9B">
            <w:pPr>
              <w:spacing w:after="0" w:line="240" w:lineRule="auto"/>
              <w:rPr>
                <w:rFonts w:ascii="Times New Roman" w:eastAsia="Times New Roman" w:hAnsi="Times New Roman" w:cs="Times New Roman"/>
                <w:sz w:val="24"/>
                <w:szCs w:val="24"/>
              </w:rPr>
            </w:pPr>
          </w:p>
        </w:tc>
        <w:tc>
          <w:tcPr>
            <w:tcW w:w="2500" w:type="pct"/>
            <w:vAlign w:val="center"/>
            <w:hideMark/>
          </w:tcPr>
          <w:p w14:paraId="5C40BCFF" w14:textId="4BE7D6BD"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drawing>
                <wp:inline distT="0" distB="0" distL="0" distR="0" wp14:anchorId="478853D5" wp14:editId="7FFDEFDC">
                  <wp:extent cx="1390650" cy="1657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1657350"/>
                          </a:xfrm>
                          <a:prstGeom prst="rect">
                            <a:avLst/>
                          </a:prstGeom>
                          <a:noFill/>
                          <a:ln>
                            <a:noFill/>
                          </a:ln>
                        </pic:spPr>
                      </pic:pic>
                    </a:graphicData>
                  </a:graphic>
                </wp:inline>
              </w:drawing>
            </w:r>
          </w:p>
        </w:tc>
      </w:tr>
      <w:tr w:rsidR="00BD0D9B" w:rsidRPr="00BD0D9B" w14:paraId="23A056F5" w14:textId="77777777" w:rsidTr="00BD0D9B">
        <w:trPr>
          <w:tblCellSpacing w:w="15" w:type="dxa"/>
        </w:trPr>
        <w:tc>
          <w:tcPr>
            <w:tcW w:w="1950" w:type="pct"/>
            <w:vAlign w:val="center"/>
            <w:hideMark/>
          </w:tcPr>
          <w:p w14:paraId="112F6907"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4"/>
                <w:szCs w:val="24"/>
              </w:rPr>
              <w:t>Healthy Lung</w:t>
            </w:r>
          </w:p>
        </w:tc>
        <w:tc>
          <w:tcPr>
            <w:tcW w:w="550" w:type="pct"/>
            <w:vAlign w:val="center"/>
            <w:hideMark/>
          </w:tcPr>
          <w:p w14:paraId="62DCE22B" w14:textId="77777777" w:rsidR="00BD0D9B" w:rsidRPr="00BD0D9B" w:rsidRDefault="00BD0D9B" w:rsidP="00BD0D9B">
            <w:pPr>
              <w:spacing w:after="0" w:line="240" w:lineRule="auto"/>
              <w:rPr>
                <w:rFonts w:ascii="Times New Roman" w:eastAsia="Times New Roman" w:hAnsi="Times New Roman" w:cs="Times New Roman"/>
                <w:sz w:val="24"/>
                <w:szCs w:val="24"/>
              </w:rPr>
            </w:pPr>
          </w:p>
        </w:tc>
        <w:tc>
          <w:tcPr>
            <w:tcW w:w="2500" w:type="pct"/>
            <w:vAlign w:val="center"/>
            <w:hideMark/>
          </w:tcPr>
          <w:p w14:paraId="4EDD8767"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4"/>
                <w:szCs w:val="24"/>
              </w:rPr>
              <w:t>  Smoker's Lung</w:t>
            </w:r>
          </w:p>
        </w:tc>
      </w:tr>
    </w:tbl>
    <w:p w14:paraId="69D73F40" w14:textId="7B50D8C0" w:rsidR="00BD0D9B" w:rsidRDefault="00BD0D9B"/>
    <w:p w14:paraId="67982C44" w14:textId="53E729E8" w:rsidR="00BD0D9B" w:rsidRDefault="00BD0D9B"/>
    <w:p w14:paraId="663F9720" w14:textId="30958B68"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2D3A611A" w14:textId="77777777" w:rsidTr="00BD0D9B">
        <w:trPr>
          <w:tblCellSpacing w:w="15" w:type="dxa"/>
        </w:trPr>
        <w:tc>
          <w:tcPr>
            <w:tcW w:w="5000" w:type="pct"/>
            <w:vAlign w:val="center"/>
            <w:hideMark/>
          </w:tcPr>
          <w:p w14:paraId="4008D0AD" w14:textId="07CF7CC8"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54144" behindDoc="0" locked="0" layoutInCell="1" allowOverlap="0" wp14:anchorId="309D013C" wp14:editId="316B98BE">
                  <wp:simplePos x="0" y="0"/>
                  <wp:positionH relativeFrom="column">
                    <wp:align>right</wp:align>
                  </wp:positionH>
                  <wp:positionV relativeFrom="line">
                    <wp:posOffset>0</wp:posOffset>
                  </wp:positionV>
                  <wp:extent cx="1581150" cy="4381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55168" behindDoc="0" locked="0" layoutInCell="1" allowOverlap="0" wp14:anchorId="124536F4" wp14:editId="4B8BA693">
                  <wp:simplePos x="0" y="0"/>
                  <wp:positionH relativeFrom="column">
                    <wp:align>left</wp:align>
                  </wp:positionH>
                  <wp:positionV relativeFrom="line">
                    <wp:posOffset>0</wp:posOffset>
                  </wp:positionV>
                  <wp:extent cx="2190750" cy="514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ABFDA2"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59E2E8">
          <v:rect id="_x0000_i1033" style="width:0;height:1.5pt" o:hralign="center" o:hrstd="t" o:hrnoshade="t" o:hr="t" fillcolor="black" stroked="f"/>
        </w:pict>
      </w:r>
    </w:p>
    <w:p w14:paraId="682E0BDD" w14:textId="6D0AC275"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07629937" wp14:editId="24F52EA2">
            <wp:extent cx="1533525" cy="552450"/>
            <wp:effectExtent l="0" t="0" r="9525" b="0"/>
            <wp:docPr id="16" name="Picture 16" descr="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u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14:paraId="4989F939"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9C9447">
          <v:rect id="_x0000_i1034" style="width:0;height:1.5pt" o:hralign="center" o:hrstd="t" o:hr="t" fillcolor="#a0a0a0" stroked="f"/>
        </w:pict>
      </w:r>
    </w:p>
    <w:p w14:paraId="4D2AD4AD"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Substance Abuse (Tobacco, page 2)</w:t>
      </w:r>
    </w:p>
    <w:p w14:paraId="7F2DC9EF" w14:textId="720E8410"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w:t>
      </w:r>
      <w:r w:rsidRPr="00BD0D9B">
        <w:rPr>
          <w:rFonts w:ascii="Times New Roman" w:eastAsia="Times New Roman" w:hAnsi="Times New Roman" w:cs="Times New Roman"/>
          <w:b/>
          <w:bCs/>
          <w:color w:val="000000"/>
          <w:sz w:val="27"/>
          <w:szCs w:val="27"/>
        </w:rPr>
        <w:t>moking</w:t>
      </w:r>
      <w:r w:rsidRPr="00BD0D9B">
        <w:rPr>
          <w:rFonts w:ascii="Times New Roman" w:eastAsia="Times New Roman" w:hAnsi="Times New Roman" w:cs="Times New Roman"/>
          <w:color w:val="000000"/>
          <w:sz w:val="27"/>
          <w:szCs w:val="27"/>
        </w:rPr>
        <w:t> not only harms the people who use tobacco, but also causes the people around them to be passive smokers.  Passive smoking increases the risk of succumbing to the same diseases as "active" smokers.  Children are more susceptible to ill effects from passive smoking.  Middle ear infections, coughing and wheezing are the more common effects found in children exposed to cigarette smoke</w:t>
      </w:r>
      <w:hyperlink w:anchor="_References" w:history="1">
        <w:r w:rsidRPr="00BD0D9B">
          <w:rPr>
            <w:rFonts w:ascii="Times New Roman" w:eastAsia="Times New Roman" w:hAnsi="Times New Roman" w:cs="Times New Roman"/>
            <w:color w:val="0000FF"/>
            <w:sz w:val="27"/>
            <w:szCs w:val="27"/>
            <w:u w:val="single"/>
            <w:vertAlign w:val="superscript"/>
          </w:rPr>
          <w:t>5</w:t>
        </w:r>
      </w:hyperlink>
      <w:r w:rsidRPr="00BD0D9B">
        <w:rPr>
          <w:rFonts w:ascii="Times New Roman" w:eastAsia="Times New Roman" w:hAnsi="Times New Roman" w:cs="Times New Roman"/>
          <w:color w:val="000000"/>
          <w:sz w:val="27"/>
          <w:szCs w:val="27"/>
        </w:rPr>
        <w:t>.</w:t>
      </w:r>
    </w:p>
    <w:p w14:paraId="1AA8D4E8"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Since 1975, cigarettes have been the substance most often abused by high school students in the US. While the incidence of smoking is higher among men than women in general, the rates of tobacco use among teenage girls is increasing.  The following table reveals the extent of tobacco use among teens in the US as of 2002:</w:t>
      </w:r>
    </w:p>
    <w:tbl>
      <w:tblPr>
        <w:tblW w:w="6000" w:type="dxa"/>
        <w:jc w:val="center"/>
        <w:tblCellSpacing w:w="15" w:type="dxa"/>
        <w:shd w:val="clear" w:color="auto" w:fill="D39D6B"/>
        <w:tblCellMar>
          <w:top w:w="15" w:type="dxa"/>
          <w:left w:w="15" w:type="dxa"/>
          <w:bottom w:w="15" w:type="dxa"/>
          <w:right w:w="15" w:type="dxa"/>
        </w:tblCellMar>
        <w:tblLook w:val="04A0" w:firstRow="1" w:lastRow="0" w:firstColumn="1" w:lastColumn="0" w:noHBand="0" w:noVBand="1"/>
      </w:tblPr>
      <w:tblGrid>
        <w:gridCol w:w="6000"/>
      </w:tblGrid>
      <w:tr w:rsidR="00BD0D9B" w:rsidRPr="00BD0D9B" w14:paraId="78BF4BDF" w14:textId="77777777" w:rsidTr="00BD0D9B">
        <w:trPr>
          <w:tblCellSpacing w:w="15" w:type="dxa"/>
          <w:jc w:val="center"/>
        </w:trPr>
        <w:tc>
          <w:tcPr>
            <w:tcW w:w="5000" w:type="pct"/>
            <w:shd w:val="clear" w:color="auto" w:fill="D39D6B"/>
            <w:vAlign w:val="center"/>
            <w:hideMark/>
          </w:tcPr>
          <w:p w14:paraId="59FC7E27" w14:textId="77777777" w:rsidR="00BD0D9B" w:rsidRPr="00BD0D9B" w:rsidRDefault="00BD0D9B" w:rsidP="00BD0D9B">
            <w:pPr>
              <w:shd w:val="clear" w:color="auto" w:fill="FFFFFF"/>
              <w:spacing w:before="100" w:beforeAutospacing="1" w:after="100" w:afterAutospacing="1" w:line="240" w:lineRule="auto"/>
              <w:jc w:val="center"/>
              <w:divId w:val="175925794"/>
              <w:rPr>
                <w:rFonts w:ascii="Times New Roman" w:eastAsia="Times New Roman" w:hAnsi="Times New Roman" w:cs="Times New Roman"/>
                <w:sz w:val="24"/>
                <w:szCs w:val="24"/>
              </w:rPr>
            </w:pPr>
            <w:r w:rsidRPr="00BD0D9B">
              <w:rPr>
                <w:rFonts w:ascii="Times New Roman" w:eastAsia="Times New Roman" w:hAnsi="Times New Roman" w:cs="Times New Roman"/>
                <w:b/>
                <w:bCs/>
                <w:color w:val="6C3414"/>
                <w:sz w:val="36"/>
                <w:szCs w:val="36"/>
              </w:rPr>
              <w:t>Cigarette Use by Students, 2002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D39D6B"/>
              <w:tblCellMar>
                <w:top w:w="15" w:type="dxa"/>
                <w:left w:w="15" w:type="dxa"/>
                <w:bottom w:w="15" w:type="dxa"/>
                <w:right w:w="15" w:type="dxa"/>
              </w:tblCellMar>
              <w:tblLook w:val="04A0" w:firstRow="1" w:lastRow="0" w:firstColumn="1" w:lastColumn="0" w:noHBand="0" w:noVBand="1"/>
            </w:tblPr>
            <w:tblGrid>
              <w:gridCol w:w="1653"/>
              <w:gridCol w:w="1294"/>
              <w:gridCol w:w="1409"/>
              <w:gridCol w:w="1538"/>
            </w:tblGrid>
            <w:tr w:rsidR="00BD0D9B" w:rsidRPr="00BD0D9B" w14:paraId="03A15C9E" w14:textId="77777777">
              <w:trPr>
                <w:tblCellSpacing w:w="15" w:type="dxa"/>
              </w:trPr>
              <w:tc>
                <w:tcPr>
                  <w:tcW w:w="14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46808F03" w14:textId="77777777" w:rsidR="00BD0D9B" w:rsidRPr="00BD0D9B" w:rsidRDefault="00BD0D9B" w:rsidP="00BD0D9B">
                  <w:pPr>
                    <w:spacing w:after="0" w:line="240" w:lineRule="auto"/>
                    <w:rPr>
                      <w:rFonts w:ascii="Times New Roman" w:eastAsia="Times New Roman" w:hAnsi="Times New Roman" w:cs="Times New Roman"/>
                      <w:sz w:val="24"/>
                      <w:szCs w:val="24"/>
                    </w:rPr>
                  </w:pPr>
                </w:p>
              </w:tc>
              <w:tc>
                <w:tcPr>
                  <w:tcW w:w="11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4CFB2EB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 8th Grade</w:t>
                  </w:r>
                </w:p>
              </w:tc>
              <w:tc>
                <w:tcPr>
                  <w:tcW w:w="12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5B3B3CE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10th Grade</w:t>
                  </w:r>
                </w:p>
              </w:tc>
              <w:tc>
                <w:tcPr>
                  <w:tcW w:w="13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0A9B51E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12th Grade</w:t>
                  </w:r>
                </w:p>
              </w:tc>
            </w:tr>
            <w:tr w:rsidR="00BD0D9B" w:rsidRPr="00BD0D9B" w14:paraId="7E493378" w14:textId="77777777">
              <w:trPr>
                <w:tblCellSpacing w:w="15" w:type="dxa"/>
              </w:trPr>
              <w:tc>
                <w:tcPr>
                  <w:tcW w:w="14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606AC32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Ever Smoked</w:t>
                  </w:r>
                </w:p>
              </w:tc>
              <w:tc>
                <w:tcPr>
                  <w:tcW w:w="11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7ACCCFDB"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31.4%</w:t>
                  </w:r>
                </w:p>
              </w:tc>
              <w:tc>
                <w:tcPr>
                  <w:tcW w:w="12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1E4F02F7"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47.4%</w:t>
                  </w:r>
                </w:p>
              </w:tc>
              <w:tc>
                <w:tcPr>
                  <w:tcW w:w="13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583181B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57.2%</w:t>
                  </w:r>
                </w:p>
              </w:tc>
            </w:tr>
            <w:tr w:rsidR="00BD0D9B" w:rsidRPr="00BD0D9B" w14:paraId="4A4C98AE" w14:textId="77777777">
              <w:trPr>
                <w:tblCellSpacing w:w="15" w:type="dxa"/>
              </w:trPr>
              <w:tc>
                <w:tcPr>
                  <w:tcW w:w="14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5948906F"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Smoked in Past Month</w:t>
                  </w:r>
                </w:p>
              </w:tc>
              <w:tc>
                <w:tcPr>
                  <w:tcW w:w="11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4FD9C651"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10.7%</w:t>
                  </w:r>
                </w:p>
              </w:tc>
              <w:tc>
                <w:tcPr>
                  <w:tcW w:w="12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709A030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17.7%</w:t>
                  </w:r>
                </w:p>
              </w:tc>
              <w:tc>
                <w:tcPr>
                  <w:tcW w:w="13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5F729861"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26.7%</w:t>
                  </w:r>
                </w:p>
              </w:tc>
            </w:tr>
            <w:tr w:rsidR="00BD0D9B" w:rsidRPr="00BD0D9B" w14:paraId="45404368" w14:textId="77777777">
              <w:trPr>
                <w:tblCellSpacing w:w="15" w:type="dxa"/>
              </w:trPr>
              <w:tc>
                <w:tcPr>
                  <w:tcW w:w="14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778A2413"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1/2 Pack + per Day</w:t>
                  </w:r>
                </w:p>
              </w:tc>
              <w:tc>
                <w:tcPr>
                  <w:tcW w:w="11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0996D71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2.1%</w:t>
                  </w:r>
                </w:p>
              </w:tc>
              <w:tc>
                <w:tcPr>
                  <w:tcW w:w="12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7AC5DC93"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4.4%</w:t>
                  </w:r>
                </w:p>
              </w:tc>
              <w:tc>
                <w:tcPr>
                  <w:tcW w:w="1300" w:type="pct"/>
                  <w:tcBorders>
                    <w:top w:val="outset" w:sz="6" w:space="0" w:color="auto"/>
                    <w:left w:val="outset" w:sz="6" w:space="0" w:color="auto"/>
                    <w:bottom w:val="outset" w:sz="6" w:space="0" w:color="auto"/>
                    <w:right w:val="outset" w:sz="6" w:space="0" w:color="auto"/>
                  </w:tcBorders>
                  <w:shd w:val="clear" w:color="auto" w:fill="D39D6B"/>
                  <w:vAlign w:val="center"/>
                  <w:hideMark/>
                </w:tcPr>
                <w:p w14:paraId="13ABEA17"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9.1%</w:t>
                  </w:r>
                </w:p>
              </w:tc>
            </w:tr>
          </w:tbl>
          <w:p w14:paraId="4D66B875" w14:textId="77777777" w:rsidR="00BD0D9B" w:rsidRPr="00BD0D9B" w:rsidRDefault="00BD0D9B" w:rsidP="00BD0D9B">
            <w:pPr>
              <w:spacing w:after="0" w:line="240" w:lineRule="auto"/>
              <w:rPr>
                <w:rFonts w:ascii="Times New Roman" w:eastAsia="Times New Roman" w:hAnsi="Times New Roman" w:cs="Times New Roman"/>
                <w:sz w:val="24"/>
                <w:szCs w:val="24"/>
              </w:rPr>
            </w:pPr>
          </w:p>
        </w:tc>
      </w:tr>
    </w:tbl>
    <w:p w14:paraId="5DCEB560" w14:textId="3DF2AA45" w:rsid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BD0D9B">
        <w:rPr>
          <w:rFonts w:ascii="Times New Roman" w:eastAsia="Times New Roman" w:hAnsi="Times New Roman" w:cs="Times New Roman"/>
          <w:color w:val="000000"/>
          <w:sz w:val="20"/>
          <w:szCs w:val="20"/>
        </w:rPr>
        <w:t>(Source: Monitoring the Future Study, The University of Michigan, </w:t>
      </w:r>
      <w:hyperlink r:id="rId22" w:history="1">
        <w:r w:rsidRPr="00BD0D9B">
          <w:rPr>
            <w:rFonts w:ascii="Times New Roman" w:eastAsia="Times New Roman" w:hAnsi="Times New Roman" w:cs="Times New Roman"/>
            <w:color w:val="0000FF"/>
            <w:sz w:val="20"/>
            <w:szCs w:val="20"/>
            <w:u w:val="single"/>
          </w:rPr>
          <w:t>http://www.monitoringthefuture.org/data/data.html</w:t>
        </w:r>
      </w:hyperlink>
      <w:r w:rsidRPr="00BD0D9B">
        <w:rPr>
          <w:rFonts w:ascii="Times New Roman" w:eastAsia="Times New Roman" w:hAnsi="Times New Roman" w:cs="Times New Roman"/>
          <w:color w:val="000000"/>
          <w:sz w:val="20"/>
          <w:szCs w:val="20"/>
        </w:rPr>
        <w:t>)</w:t>
      </w:r>
    </w:p>
    <w:p w14:paraId="25A56EC1" w14:textId="5696AD31" w:rsid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7999D892" w14:textId="77777777" w:rsidTr="00BD0D9B">
        <w:trPr>
          <w:tblCellSpacing w:w="15" w:type="dxa"/>
        </w:trPr>
        <w:tc>
          <w:tcPr>
            <w:tcW w:w="5000" w:type="pct"/>
            <w:vAlign w:val="center"/>
            <w:hideMark/>
          </w:tcPr>
          <w:p w14:paraId="72DBE980" w14:textId="2DB2DFB8"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56192" behindDoc="0" locked="0" layoutInCell="1" allowOverlap="0" wp14:anchorId="224EE5F3" wp14:editId="441D28CB">
                  <wp:simplePos x="0" y="0"/>
                  <wp:positionH relativeFrom="column">
                    <wp:align>right</wp:align>
                  </wp:positionH>
                  <wp:positionV relativeFrom="line">
                    <wp:posOffset>0</wp:posOffset>
                  </wp:positionV>
                  <wp:extent cx="1581150" cy="4381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57216" behindDoc="0" locked="0" layoutInCell="1" allowOverlap="0" wp14:anchorId="47D86E13" wp14:editId="14C5E5F5">
                  <wp:simplePos x="0" y="0"/>
                  <wp:positionH relativeFrom="column">
                    <wp:align>left</wp:align>
                  </wp:positionH>
                  <wp:positionV relativeFrom="line">
                    <wp:posOffset>0</wp:posOffset>
                  </wp:positionV>
                  <wp:extent cx="2190750" cy="514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1649A9"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039DBA">
          <v:rect id="_x0000_i1035" style="width:0;height:1.5pt" o:hralign="center" o:hrstd="t" o:hrnoshade="t" o:hr="t" fillcolor="black" stroked="f"/>
        </w:pict>
      </w:r>
    </w:p>
    <w:p w14:paraId="58148C2B" w14:textId="59B5A859"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06C6C5B6" wp14:editId="2EDC6FB1">
            <wp:extent cx="1304925" cy="476250"/>
            <wp:effectExtent l="0" t="0" r="9525" b="0"/>
            <wp:docPr id="19" name="Picture 19" descr="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coh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14:paraId="27523B2B"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9B8221">
          <v:rect id="_x0000_i1036" style="width:0;height:1.5pt" o:hralign="center" o:hrstd="t" o:hr="t" fillcolor="#a0a0a0" stroked="f"/>
        </w:pict>
      </w:r>
    </w:p>
    <w:p w14:paraId="18B4A987"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Substance Abuse (Alcohol)</w:t>
      </w:r>
    </w:p>
    <w:p w14:paraId="65D86FC4" w14:textId="4BEF195B"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While its consumption by adults is commonly considered a socially acceptable practice, it should be remembered that alcohol is a potentially lethal toxin.  "Alcohol is the most broadly toxic substance legally on the market for internal consumption, and is far more toxic than many substances currently banned or restricted by the FDA"</w:t>
      </w:r>
      <w:hyperlink w:anchor="_References" w:history="1">
        <w:r w:rsidRPr="00BD0D9B">
          <w:rPr>
            <w:rFonts w:ascii="Times New Roman" w:eastAsia="Times New Roman" w:hAnsi="Times New Roman" w:cs="Times New Roman"/>
            <w:color w:val="0000FF"/>
            <w:sz w:val="27"/>
            <w:szCs w:val="27"/>
            <w:u w:val="single"/>
            <w:vertAlign w:val="superscript"/>
          </w:rPr>
          <w:t>6</w:t>
        </w:r>
      </w:hyperlink>
      <w:r w:rsidRPr="00BD0D9B">
        <w:rPr>
          <w:rFonts w:ascii="Times New Roman" w:eastAsia="Times New Roman" w:hAnsi="Times New Roman" w:cs="Times New Roman"/>
          <w:color w:val="000000"/>
          <w:sz w:val="27"/>
          <w:szCs w:val="27"/>
        </w:rPr>
        <w:t>.  Alcohol toxicity can be classified as either acute (short term) or chronic (long term).</w:t>
      </w:r>
    </w:p>
    <w:p w14:paraId="3B44963C"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27"/>
          <w:szCs w:val="27"/>
        </w:rPr>
        <w:t>Acute alcohol toxicity</w:t>
      </w:r>
      <w:r w:rsidRPr="00BD0D9B">
        <w:rPr>
          <w:rFonts w:ascii="Times New Roman" w:eastAsia="Times New Roman" w:hAnsi="Times New Roman" w:cs="Times New Roman"/>
          <w:color w:val="000000"/>
          <w:sz w:val="27"/>
          <w:szCs w:val="27"/>
        </w:rPr>
        <w:t> occurs when large amounts of alcohol are consumed within a short amount of time.  While the liver has the ability to detoxify alcohol and other harmful substances, if the rate of alcohol consumption exceeds the rate of detoxification by the liver the excess alcohol causes intoxication.  Alcohol impairs the brain and as the concentration of alcohol increases in the body it can cause depression, respiratory arrest (you stop breathing), coma (you turn into a vegetable) and finally, death.</w:t>
      </w:r>
    </w:p>
    <w:tbl>
      <w:tblPr>
        <w:tblW w:w="6000" w:type="dxa"/>
        <w:jc w:val="center"/>
        <w:tblCellSpacing w:w="15" w:type="dxa"/>
        <w:shd w:val="clear" w:color="auto" w:fill="FCCA00"/>
        <w:tblCellMar>
          <w:top w:w="15" w:type="dxa"/>
          <w:left w:w="15" w:type="dxa"/>
          <w:bottom w:w="15" w:type="dxa"/>
          <w:right w:w="15" w:type="dxa"/>
        </w:tblCellMar>
        <w:tblLook w:val="04A0" w:firstRow="1" w:lastRow="0" w:firstColumn="1" w:lastColumn="0" w:noHBand="0" w:noVBand="1"/>
      </w:tblPr>
      <w:tblGrid>
        <w:gridCol w:w="6000"/>
      </w:tblGrid>
      <w:tr w:rsidR="00BD0D9B" w:rsidRPr="00BD0D9B" w14:paraId="70C04B16" w14:textId="77777777" w:rsidTr="00BD0D9B">
        <w:trPr>
          <w:tblCellSpacing w:w="15" w:type="dxa"/>
          <w:jc w:val="center"/>
        </w:trPr>
        <w:tc>
          <w:tcPr>
            <w:tcW w:w="5000" w:type="pct"/>
            <w:shd w:val="clear" w:color="auto" w:fill="FCCA00"/>
            <w:vAlign w:val="center"/>
            <w:hideMark/>
          </w:tcPr>
          <w:p w14:paraId="51444214" w14:textId="77777777" w:rsidR="00BD0D9B" w:rsidRPr="00BD0D9B" w:rsidRDefault="00BD0D9B" w:rsidP="00BD0D9B">
            <w:pPr>
              <w:shd w:val="clear" w:color="auto" w:fill="FFFFFF"/>
              <w:spacing w:before="100" w:beforeAutospacing="1" w:after="100" w:afterAutospacing="1" w:line="240" w:lineRule="auto"/>
              <w:jc w:val="center"/>
              <w:divId w:val="1128084932"/>
              <w:rPr>
                <w:rFonts w:ascii="Times New Roman" w:eastAsia="Times New Roman" w:hAnsi="Times New Roman" w:cs="Times New Roman"/>
                <w:sz w:val="24"/>
                <w:szCs w:val="24"/>
              </w:rPr>
            </w:pPr>
            <w:r w:rsidRPr="00BD0D9B">
              <w:rPr>
                <w:rFonts w:ascii="Times New Roman" w:eastAsia="Times New Roman" w:hAnsi="Times New Roman" w:cs="Times New Roman"/>
                <w:b/>
                <w:bCs/>
                <w:color w:val="561100"/>
                <w:sz w:val="36"/>
                <w:szCs w:val="36"/>
              </w:rPr>
              <w:t>Alcohol Use by Students, 2002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1"/>
              <w:gridCol w:w="1466"/>
              <w:gridCol w:w="1466"/>
              <w:gridCol w:w="1481"/>
            </w:tblGrid>
            <w:tr w:rsidR="00BD0D9B" w:rsidRPr="00BD0D9B" w14:paraId="100ABA54"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2A7E1A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D882B6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8th 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F57ADD"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10th 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3773A7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12th Grade</w:t>
                  </w:r>
                </w:p>
              </w:tc>
            </w:tr>
            <w:tr w:rsidR="00BD0D9B" w:rsidRPr="00BD0D9B" w14:paraId="7562708D"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69AECDB"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Any Use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7D33DA"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47.0%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E3ADEB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66.9%</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37E753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78.4%</w:t>
                  </w:r>
                </w:p>
              </w:tc>
            </w:tr>
            <w:tr w:rsidR="00BD0D9B" w:rsidRPr="00BD0D9B" w14:paraId="24170318"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C84C15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Been Drunk</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BF9101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21.3%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CEA85F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44.0%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C221F4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61.6%</w:t>
                  </w:r>
                </w:p>
              </w:tc>
            </w:tr>
          </w:tbl>
          <w:p w14:paraId="21DE85D0" w14:textId="77777777" w:rsidR="00BD0D9B" w:rsidRPr="00BD0D9B" w:rsidRDefault="00BD0D9B" w:rsidP="00BD0D9B">
            <w:pPr>
              <w:spacing w:after="0" w:line="240" w:lineRule="auto"/>
              <w:rPr>
                <w:rFonts w:ascii="Times New Roman" w:eastAsia="Times New Roman" w:hAnsi="Times New Roman" w:cs="Times New Roman"/>
                <w:sz w:val="24"/>
                <w:szCs w:val="24"/>
              </w:rPr>
            </w:pPr>
          </w:p>
        </w:tc>
      </w:tr>
    </w:tbl>
    <w:p w14:paraId="1C0D729F"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(Source: Monitoring the Future Study, The University of Michigan)</w:t>
      </w:r>
    </w:p>
    <w:p w14:paraId="6D7F0ACA" w14:textId="423D65DE" w:rsid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4879CF30" w14:textId="040E409A" w:rsid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6286D0AF" w14:textId="77777777" w:rsidTr="00BD0D9B">
        <w:trPr>
          <w:tblCellSpacing w:w="15" w:type="dxa"/>
        </w:trPr>
        <w:tc>
          <w:tcPr>
            <w:tcW w:w="5000" w:type="pct"/>
            <w:vAlign w:val="center"/>
            <w:hideMark/>
          </w:tcPr>
          <w:p w14:paraId="38B067B1" w14:textId="01D279CA"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14:anchorId="7B509F0C" wp14:editId="4624836B">
                  <wp:simplePos x="0" y="0"/>
                  <wp:positionH relativeFrom="column">
                    <wp:align>right</wp:align>
                  </wp:positionH>
                  <wp:positionV relativeFrom="line">
                    <wp:posOffset>0</wp:posOffset>
                  </wp:positionV>
                  <wp:extent cx="1581150" cy="4381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EF29AF3" wp14:editId="6267F428">
                  <wp:simplePos x="0" y="0"/>
                  <wp:positionH relativeFrom="column">
                    <wp:align>left</wp:align>
                  </wp:positionH>
                  <wp:positionV relativeFrom="line">
                    <wp:posOffset>0</wp:posOffset>
                  </wp:positionV>
                  <wp:extent cx="2190750" cy="5143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00AC2D"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2F4567">
          <v:rect id="_x0000_i1037" style="width:0;height:1.5pt" o:hralign="center" o:hrstd="t" o:hrnoshade="t" o:hr="t" fillcolor="black" stroked="f"/>
        </w:pict>
      </w:r>
    </w:p>
    <w:p w14:paraId="59DA3C0C" w14:textId="348B05C6"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5C865430" wp14:editId="29D6E7E5">
            <wp:extent cx="1304925" cy="476250"/>
            <wp:effectExtent l="0" t="0" r="9525" b="0"/>
            <wp:docPr id="24" name="Picture 24" descr="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lcoh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14:paraId="243E824F"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589220">
          <v:rect id="_x0000_i1038" style="width:0;height:1.5pt" o:hralign="center" o:hrstd="t" o:hr="t" fillcolor="#a0a0a0" stroked="f"/>
        </w:pict>
      </w:r>
    </w:p>
    <w:p w14:paraId="0D19E466"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Substance Abuse (Alcohol, page 2)</w:t>
      </w:r>
    </w:p>
    <w:p w14:paraId="355BCC69" w14:textId="2D907B32"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48"/>
          <w:szCs w:val="48"/>
        </w:rPr>
        <w:t>C</w:t>
      </w:r>
      <w:r w:rsidRPr="00BD0D9B">
        <w:rPr>
          <w:rFonts w:ascii="Times New Roman" w:eastAsia="Times New Roman" w:hAnsi="Times New Roman" w:cs="Times New Roman"/>
          <w:b/>
          <w:bCs/>
          <w:color w:val="000000"/>
          <w:sz w:val="27"/>
          <w:szCs w:val="27"/>
        </w:rPr>
        <w:t>hronic alcohol toxicity</w:t>
      </w:r>
      <w:r w:rsidRPr="00BD0D9B">
        <w:rPr>
          <w:rFonts w:ascii="Times New Roman" w:eastAsia="Times New Roman" w:hAnsi="Times New Roman" w:cs="Times New Roman"/>
          <w:color w:val="000000"/>
          <w:sz w:val="27"/>
          <w:szCs w:val="27"/>
        </w:rPr>
        <w:t> occurs as a result of prolonged, heavy drinking (an average of three or more servings of alcohol per day).  Chronic heavy drinking are susceptible to alcoholism, cirrhosis of the liver, kidney disease, pancreatitis, brain damage, ulcers, malnourishment, increased blood pressure and various types of cancer</w:t>
      </w:r>
      <w:hyperlink w:anchor="_References" w:history="1">
        <w:r w:rsidRPr="00BD0D9B">
          <w:rPr>
            <w:rFonts w:ascii="Times New Roman" w:eastAsia="Times New Roman" w:hAnsi="Times New Roman" w:cs="Times New Roman"/>
            <w:color w:val="0000FF"/>
            <w:sz w:val="27"/>
            <w:szCs w:val="27"/>
            <w:u w:val="single"/>
            <w:vertAlign w:val="superscript"/>
          </w:rPr>
          <w:t>7</w:t>
        </w:r>
      </w:hyperlink>
      <w:r w:rsidRPr="00BD0D9B">
        <w:rPr>
          <w:rFonts w:ascii="Times New Roman" w:eastAsia="Times New Roman" w:hAnsi="Times New Roman" w:cs="Times New Roman"/>
          <w:color w:val="000000"/>
          <w:sz w:val="27"/>
          <w:szCs w:val="27"/>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00"/>
        <w:gridCol w:w="3000"/>
      </w:tblGrid>
      <w:tr w:rsidR="00BD0D9B" w:rsidRPr="00BD0D9B" w14:paraId="2695531B" w14:textId="77777777" w:rsidTr="00BD0D9B">
        <w:trPr>
          <w:tblCellSpacing w:w="15" w:type="dxa"/>
        </w:trPr>
        <w:tc>
          <w:tcPr>
            <w:tcW w:w="2500" w:type="pct"/>
            <w:vAlign w:val="center"/>
            <w:hideMark/>
          </w:tcPr>
          <w:p w14:paraId="1DBDAA32" w14:textId="11FDEF80"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Arial" w:eastAsia="Times New Roman" w:hAnsi="Arial" w:cs="Arial"/>
                <w:noProof/>
                <w:color w:val="000000"/>
                <w:sz w:val="24"/>
                <w:szCs w:val="24"/>
              </w:rPr>
              <w:drawing>
                <wp:inline distT="0" distB="0" distL="0" distR="0" wp14:anchorId="68EAA38C" wp14:editId="0FD5A3EA">
                  <wp:extent cx="1714500" cy="1123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inline>
              </w:drawing>
            </w:r>
          </w:p>
        </w:tc>
        <w:tc>
          <w:tcPr>
            <w:tcW w:w="2500" w:type="pct"/>
            <w:vAlign w:val="center"/>
            <w:hideMark/>
          </w:tcPr>
          <w:p w14:paraId="1036EFAC" w14:textId="743077C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Arial" w:eastAsia="Times New Roman" w:hAnsi="Arial" w:cs="Arial"/>
                <w:noProof/>
                <w:color w:val="000000"/>
                <w:sz w:val="24"/>
                <w:szCs w:val="24"/>
              </w:rPr>
              <w:drawing>
                <wp:inline distT="0" distB="0" distL="0" distR="0" wp14:anchorId="0C912E78" wp14:editId="04275690">
                  <wp:extent cx="1714500" cy="1123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inline>
              </w:drawing>
            </w:r>
          </w:p>
        </w:tc>
      </w:tr>
      <w:tr w:rsidR="00BD0D9B" w:rsidRPr="00BD0D9B" w14:paraId="406B9D08" w14:textId="77777777" w:rsidTr="00BD0D9B">
        <w:trPr>
          <w:tblCellSpacing w:w="15" w:type="dxa"/>
        </w:trPr>
        <w:tc>
          <w:tcPr>
            <w:tcW w:w="2500" w:type="pct"/>
            <w:vAlign w:val="center"/>
            <w:hideMark/>
          </w:tcPr>
          <w:p w14:paraId="49A2006F"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Healthy Liver</w:t>
            </w:r>
          </w:p>
        </w:tc>
        <w:tc>
          <w:tcPr>
            <w:tcW w:w="2500" w:type="pct"/>
            <w:vAlign w:val="center"/>
            <w:hideMark/>
          </w:tcPr>
          <w:p w14:paraId="66F7830E"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Liver Cirrhosis</w:t>
            </w:r>
          </w:p>
        </w:tc>
      </w:tr>
    </w:tbl>
    <w:p w14:paraId="7B7419CA" w14:textId="2500B1C9"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48"/>
          <w:szCs w:val="48"/>
        </w:rPr>
        <w:t>F</w:t>
      </w:r>
      <w:r w:rsidRPr="00BD0D9B">
        <w:rPr>
          <w:rFonts w:ascii="Times New Roman" w:eastAsia="Times New Roman" w:hAnsi="Times New Roman" w:cs="Times New Roman"/>
          <w:b/>
          <w:bCs/>
          <w:color w:val="000000"/>
          <w:sz w:val="27"/>
          <w:szCs w:val="27"/>
        </w:rPr>
        <w:t>etal Alcohol Syndrome</w:t>
      </w:r>
      <w:r w:rsidRPr="00BD0D9B">
        <w:rPr>
          <w:rFonts w:ascii="Times New Roman" w:eastAsia="Times New Roman" w:hAnsi="Times New Roman" w:cs="Times New Roman"/>
          <w:color w:val="000000"/>
          <w:sz w:val="27"/>
          <w:szCs w:val="27"/>
        </w:rPr>
        <w:t> occurs when a pregnant women drinks alcohol, causing their developing child to drink as well.  Exposure of the fetus (the developing baby still inside its mother is called a fetus) to alcohol may cause Fetal Alcohol Syndrome, the leading known cause of mental and physical birth defects. Defects include brain damage, facial deformities, growth deficits, heart, liver, and kidney defects also are common, as well as vision and hearing problems. Individuals with FAS have difficulties with learning, attention, memory, and problem solving. As many as 12,000 infants are born each year with Fetal Alcohol Syndrome</w:t>
      </w:r>
      <w:hyperlink w:anchor="_References" w:history="1">
        <w:r w:rsidRPr="00BD0D9B">
          <w:rPr>
            <w:rFonts w:ascii="Times New Roman" w:eastAsia="Times New Roman" w:hAnsi="Times New Roman" w:cs="Times New Roman"/>
            <w:color w:val="0000FF"/>
            <w:sz w:val="27"/>
            <w:szCs w:val="27"/>
            <w:u w:val="single"/>
            <w:vertAlign w:val="superscript"/>
          </w:rPr>
          <w:t>8</w:t>
        </w:r>
      </w:hyperlink>
      <w:r w:rsidRPr="00BD0D9B">
        <w:rPr>
          <w:rFonts w:ascii="Times New Roman" w:eastAsia="Times New Roman" w:hAnsi="Times New Roman" w:cs="Times New Roman"/>
          <w:color w:val="000000"/>
          <w:sz w:val="27"/>
          <w:szCs w:val="27"/>
        </w:rPr>
        <w:t>.</w:t>
      </w:r>
    </w:p>
    <w:p w14:paraId="31D11775"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7411D405" w14:textId="0296ECAA" w:rsidR="00BD0D9B" w:rsidRDefault="00BD0D9B"/>
    <w:p w14:paraId="7301E4AA" w14:textId="2AAE335C"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4C54F524" w14:textId="77777777" w:rsidTr="00BD0D9B">
        <w:trPr>
          <w:tblCellSpacing w:w="15" w:type="dxa"/>
        </w:trPr>
        <w:tc>
          <w:tcPr>
            <w:tcW w:w="5000" w:type="pct"/>
            <w:vAlign w:val="center"/>
            <w:hideMark/>
          </w:tcPr>
          <w:p w14:paraId="4E130FE0" w14:textId="77776CB1"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60288" behindDoc="0" locked="0" layoutInCell="1" allowOverlap="0" wp14:anchorId="7358E902" wp14:editId="61D30519">
                  <wp:simplePos x="0" y="0"/>
                  <wp:positionH relativeFrom="column">
                    <wp:align>right</wp:align>
                  </wp:positionH>
                  <wp:positionV relativeFrom="line">
                    <wp:posOffset>0</wp:posOffset>
                  </wp:positionV>
                  <wp:extent cx="1581150" cy="4381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34EFF66D" wp14:editId="3B247F5E">
                  <wp:simplePos x="0" y="0"/>
                  <wp:positionH relativeFrom="column">
                    <wp:align>left</wp:align>
                  </wp:positionH>
                  <wp:positionV relativeFrom="line">
                    <wp:posOffset>0</wp:posOffset>
                  </wp:positionV>
                  <wp:extent cx="2190750" cy="5143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4D4E13"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EBE80E">
          <v:rect id="_x0000_i1039" style="width:0;height:1.5pt" o:hralign="center" o:hrstd="t" o:hrnoshade="t" o:hr="t" fillcolor="black" stroked="f"/>
        </w:pict>
      </w:r>
    </w:p>
    <w:p w14:paraId="1AB9339A" w14:textId="3B7C65CF"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17321B75" wp14:editId="07434A0C">
            <wp:extent cx="2847975" cy="495300"/>
            <wp:effectExtent l="0" t="0" r="9525" b="0"/>
            <wp:docPr id="27" name="Picture 27" descr="Illegal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llegal Drug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14:paraId="4DFD68CC"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541E15">
          <v:rect id="_x0000_i1040" style="width:0;height:1.5pt" o:hralign="center" o:hrstd="t" o:hr="t" fillcolor="#a0a0a0" stroked="f"/>
        </w:pict>
      </w:r>
    </w:p>
    <w:p w14:paraId="0DAA2963"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Substance Abuse (Illegal Drugs)</w:t>
      </w:r>
    </w:p>
    <w:p w14:paraId="5402752F" w14:textId="5746E155"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anchor distT="0" distB="0" distL="0" distR="0" simplePos="0" relativeHeight="251662336" behindDoc="0" locked="0" layoutInCell="1" allowOverlap="0" wp14:anchorId="74CD8172" wp14:editId="5149DEF7">
            <wp:simplePos x="0" y="0"/>
            <wp:positionH relativeFrom="column">
              <wp:align>right</wp:align>
            </wp:positionH>
            <wp:positionV relativeFrom="line">
              <wp:posOffset>0</wp:posOffset>
            </wp:positionV>
            <wp:extent cx="1295400" cy="14954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b/>
          <w:bCs/>
          <w:color w:val="000000"/>
          <w:sz w:val="48"/>
          <w:szCs w:val="48"/>
        </w:rPr>
        <w:t>M</w:t>
      </w:r>
      <w:r w:rsidRPr="00BD0D9B">
        <w:rPr>
          <w:rFonts w:ascii="Times New Roman" w:eastAsia="Times New Roman" w:hAnsi="Times New Roman" w:cs="Times New Roman"/>
          <w:b/>
          <w:bCs/>
          <w:color w:val="000000"/>
          <w:sz w:val="27"/>
          <w:szCs w:val="27"/>
        </w:rPr>
        <w:t>arijuana</w:t>
      </w:r>
      <w:r w:rsidRPr="00BD0D9B">
        <w:rPr>
          <w:rFonts w:ascii="Times New Roman" w:eastAsia="Times New Roman" w:hAnsi="Times New Roman" w:cs="Times New Roman"/>
          <w:color w:val="000000"/>
          <w:sz w:val="27"/>
          <w:szCs w:val="27"/>
        </w:rPr>
        <w:t> is the most commonly used illegal drug in America.  In a 2001 survey, over 12 million Americans over the age of 11 had used marijuana at least once in the month prior to the survey</w:t>
      </w:r>
      <w:hyperlink w:anchor="_References" w:history="1">
        <w:r w:rsidRPr="00BD0D9B">
          <w:rPr>
            <w:rFonts w:ascii="Times New Roman" w:eastAsia="Times New Roman" w:hAnsi="Times New Roman" w:cs="Times New Roman"/>
            <w:color w:val="0000FF"/>
            <w:sz w:val="27"/>
            <w:szCs w:val="27"/>
            <w:u w:val="single"/>
            <w:vertAlign w:val="superscript"/>
          </w:rPr>
          <w:t>9</w:t>
        </w:r>
      </w:hyperlink>
      <w:r w:rsidRPr="00BD0D9B">
        <w:rPr>
          <w:rFonts w:ascii="Times New Roman" w:eastAsia="Times New Roman" w:hAnsi="Times New Roman" w:cs="Times New Roman"/>
          <w:color w:val="000000"/>
          <w:sz w:val="27"/>
          <w:szCs w:val="27"/>
        </w:rPr>
        <w:t>.  </w:t>
      </w:r>
    </w:p>
    <w:p w14:paraId="7D566B14" w14:textId="03183B29"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Health effects from marijuana use are profound. It affects the brain by distorting perception, inhibiting thinking and problem solving and interfering with coordination.  Marijuana dramatically increases the risk of heart attack and, like cigarette smoking, causes respiratory problems such as coughing, infections, and lung cancer</w:t>
      </w:r>
      <w:hyperlink w:anchor="_References" w:history="1">
        <w:r w:rsidRPr="00BD0D9B">
          <w:rPr>
            <w:rFonts w:ascii="Times New Roman" w:eastAsia="Times New Roman" w:hAnsi="Times New Roman" w:cs="Times New Roman"/>
            <w:color w:val="0000FF"/>
            <w:sz w:val="27"/>
            <w:szCs w:val="27"/>
            <w:u w:val="single"/>
            <w:vertAlign w:val="superscript"/>
          </w:rPr>
          <w:t>9</w:t>
        </w:r>
      </w:hyperlink>
      <w:r w:rsidRPr="00BD0D9B">
        <w:rPr>
          <w:rFonts w:ascii="Times New Roman" w:eastAsia="Times New Roman" w:hAnsi="Times New Roman" w:cs="Times New Roman"/>
          <w:color w:val="000000"/>
          <w:sz w:val="27"/>
          <w:szCs w:val="27"/>
        </w:rPr>
        <w:t>.</w:t>
      </w:r>
    </w:p>
    <w:p w14:paraId="7756EAC1"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48"/>
          <w:szCs w:val="48"/>
        </w:rPr>
        <w:t>C</w:t>
      </w:r>
      <w:r w:rsidRPr="00BD0D9B">
        <w:rPr>
          <w:rFonts w:ascii="Times New Roman" w:eastAsia="Times New Roman" w:hAnsi="Times New Roman" w:cs="Times New Roman"/>
          <w:b/>
          <w:bCs/>
          <w:color w:val="000000"/>
          <w:sz w:val="27"/>
          <w:szCs w:val="27"/>
        </w:rPr>
        <w:t>ocaine and heroin</w:t>
      </w:r>
      <w:r w:rsidRPr="00BD0D9B">
        <w:rPr>
          <w:rFonts w:ascii="Times New Roman" w:eastAsia="Times New Roman" w:hAnsi="Times New Roman" w:cs="Times New Roman"/>
          <w:color w:val="000000"/>
          <w:sz w:val="27"/>
          <w:szCs w:val="27"/>
        </w:rPr>
        <w:t> abuse is also problematic, not only among American teenagers, but among teens world-wide.  The following tables display data from 2002 on the prevalence of cocaine and heroin abuse among US teens:</w:t>
      </w:r>
    </w:p>
    <w:tbl>
      <w:tblPr>
        <w:tblW w:w="6045" w:type="dxa"/>
        <w:tblCellSpacing w:w="15" w:type="dxa"/>
        <w:shd w:val="clear" w:color="auto" w:fill="C6CFF5"/>
        <w:tblCellMar>
          <w:top w:w="15" w:type="dxa"/>
          <w:left w:w="15" w:type="dxa"/>
          <w:bottom w:w="15" w:type="dxa"/>
          <w:right w:w="15" w:type="dxa"/>
        </w:tblCellMar>
        <w:tblLook w:val="04A0" w:firstRow="1" w:lastRow="0" w:firstColumn="1" w:lastColumn="0" w:noHBand="0" w:noVBand="1"/>
      </w:tblPr>
      <w:tblGrid>
        <w:gridCol w:w="6045"/>
      </w:tblGrid>
      <w:tr w:rsidR="00BD0D9B" w:rsidRPr="00BD0D9B" w14:paraId="7AC57E95" w14:textId="77777777" w:rsidTr="00BD0D9B">
        <w:trPr>
          <w:tblCellSpacing w:w="15" w:type="dxa"/>
        </w:trPr>
        <w:tc>
          <w:tcPr>
            <w:tcW w:w="4750" w:type="pct"/>
            <w:shd w:val="clear" w:color="auto" w:fill="C6CFF5"/>
            <w:vAlign w:val="center"/>
            <w:hideMark/>
          </w:tcPr>
          <w:p w14:paraId="5C78DE21"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36"/>
                <w:szCs w:val="36"/>
                <w:shd w:val="clear" w:color="auto" w:fill="FFFF00"/>
              </w:rPr>
              <w:t>Cocaine Use by US Students, 2002</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C6CFF5"/>
              <w:tblCellMar>
                <w:top w:w="36" w:type="dxa"/>
                <w:left w:w="36" w:type="dxa"/>
                <w:bottom w:w="36" w:type="dxa"/>
                <w:right w:w="36" w:type="dxa"/>
              </w:tblCellMar>
              <w:tblLook w:val="04A0" w:firstRow="1" w:lastRow="0" w:firstColumn="1" w:lastColumn="0" w:noHBand="0" w:noVBand="1"/>
            </w:tblPr>
            <w:tblGrid>
              <w:gridCol w:w="1995"/>
              <w:gridCol w:w="1309"/>
              <w:gridCol w:w="1371"/>
              <w:gridCol w:w="1264"/>
            </w:tblGrid>
            <w:tr w:rsidR="00BD0D9B" w:rsidRPr="00BD0D9B" w14:paraId="44BA7592"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23EE871C"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 </w:t>
                  </w:r>
                </w:p>
              </w:tc>
              <w:tc>
                <w:tcPr>
                  <w:tcW w:w="105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10C1FEF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8th Grade</w:t>
                  </w:r>
                </w:p>
              </w:tc>
              <w:tc>
                <w:tcPr>
                  <w:tcW w:w="11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7D5EE94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10th Grade</w:t>
                  </w:r>
                </w:p>
              </w:tc>
              <w:tc>
                <w:tcPr>
                  <w:tcW w:w="10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3D280E54"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12th Grade</w:t>
                  </w:r>
                </w:p>
              </w:tc>
            </w:tr>
            <w:tr w:rsidR="00BD0D9B" w:rsidRPr="00BD0D9B" w14:paraId="0C14A036"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403D3FB3"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Ever Used</w:t>
                  </w:r>
                </w:p>
              </w:tc>
              <w:tc>
                <w:tcPr>
                  <w:tcW w:w="105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08C191D1"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3.6%</w:t>
                  </w:r>
                </w:p>
              </w:tc>
              <w:tc>
                <w:tcPr>
                  <w:tcW w:w="11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0503C5F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6.1%</w:t>
                  </w:r>
                </w:p>
              </w:tc>
              <w:tc>
                <w:tcPr>
                  <w:tcW w:w="10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7CCE2955"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7.8%</w:t>
                  </w:r>
                </w:p>
              </w:tc>
            </w:tr>
            <w:tr w:rsidR="00BD0D9B" w:rsidRPr="00BD0D9B" w14:paraId="2E089486"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0E52F4B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Used in Past Year</w:t>
                  </w:r>
                </w:p>
              </w:tc>
              <w:tc>
                <w:tcPr>
                  <w:tcW w:w="105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1F81B8D7"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2.3%</w:t>
                  </w:r>
                </w:p>
              </w:tc>
              <w:tc>
                <w:tcPr>
                  <w:tcW w:w="11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4E9CCCB9"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4.0%</w:t>
                  </w:r>
                </w:p>
              </w:tc>
              <w:tc>
                <w:tcPr>
                  <w:tcW w:w="10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7066AD05"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5.0%</w:t>
                  </w:r>
                </w:p>
              </w:tc>
            </w:tr>
            <w:tr w:rsidR="00BD0D9B" w:rsidRPr="00BD0D9B" w14:paraId="20C0739E"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1A36AE53"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Used in Past Month</w:t>
                  </w:r>
                </w:p>
              </w:tc>
              <w:tc>
                <w:tcPr>
                  <w:tcW w:w="105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3ECA713B"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1.1%</w:t>
                  </w:r>
                </w:p>
              </w:tc>
              <w:tc>
                <w:tcPr>
                  <w:tcW w:w="11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7766BE6B"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1.6%</w:t>
                  </w:r>
                </w:p>
              </w:tc>
              <w:tc>
                <w:tcPr>
                  <w:tcW w:w="1000" w:type="pct"/>
                  <w:tcBorders>
                    <w:top w:val="outset" w:sz="6" w:space="0" w:color="auto"/>
                    <w:left w:val="outset" w:sz="6" w:space="0" w:color="auto"/>
                    <w:bottom w:val="outset" w:sz="6" w:space="0" w:color="auto"/>
                    <w:right w:val="outset" w:sz="6" w:space="0" w:color="auto"/>
                  </w:tcBorders>
                  <w:shd w:val="clear" w:color="auto" w:fill="C6CFF5"/>
                  <w:vAlign w:val="center"/>
                  <w:hideMark/>
                </w:tcPr>
                <w:p w14:paraId="3BA414D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2.3%</w:t>
                  </w:r>
                </w:p>
              </w:tc>
            </w:tr>
          </w:tbl>
          <w:p w14:paraId="12204360" w14:textId="77777777" w:rsidR="00BD0D9B" w:rsidRPr="00BD0D9B" w:rsidRDefault="00BD0D9B" w:rsidP="00BD0D9B">
            <w:pPr>
              <w:spacing w:after="0" w:line="240" w:lineRule="auto"/>
              <w:rPr>
                <w:rFonts w:ascii="Times New Roman" w:eastAsia="Times New Roman" w:hAnsi="Times New Roman" w:cs="Times New Roman"/>
                <w:sz w:val="24"/>
                <w:szCs w:val="24"/>
              </w:rPr>
            </w:pPr>
          </w:p>
        </w:tc>
      </w:tr>
    </w:tbl>
    <w:p w14:paraId="77F50817" w14:textId="3B91AF9F" w:rsidR="00BD0D9B" w:rsidRDefault="00BD0D9B"/>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9454"/>
      </w:tblGrid>
      <w:tr w:rsidR="00BD0D9B" w:rsidRPr="00BD0D9B" w14:paraId="6DBF2B13" w14:textId="77777777" w:rsidTr="00BD0D9B">
        <w:trPr>
          <w:tblCellSpacing w:w="15" w:type="dxa"/>
        </w:trPr>
        <w:tc>
          <w:tcPr>
            <w:tcW w:w="5000" w:type="pct"/>
            <w:vAlign w:val="center"/>
            <w:hideMark/>
          </w:tcPr>
          <w:p w14:paraId="117FC542" w14:textId="0E10750D"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63360" behindDoc="0" locked="0" layoutInCell="1" allowOverlap="0" wp14:anchorId="21717DA6" wp14:editId="02AEFC44">
                  <wp:simplePos x="0" y="0"/>
                  <wp:positionH relativeFrom="column">
                    <wp:align>right</wp:align>
                  </wp:positionH>
                  <wp:positionV relativeFrom="line">
                    <wp:posOffset>0</wp:posOffset>
                  </wp:positionV>
                  <wp:extent cx="1581150" cy="4381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19EE0C12" wp14:editId="2C88AD7D">
                  <wp:simplePos x="0" y="0"/>
                  <wp:positionH relativeFrom="column">
                    <wp:align>left</wp:align>
                  </wp:positionH>
                  <wp:positionV relativeFrom="line">
                    <wp:posOffset>0</wp:posOffset>
                  </wp:positionV>
                  <wp:extent cx="2190750" cy="5143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E45749"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51BBF2">
          <v:rect id="_x0000_i1041" style="width:0;height:.6pt" o:hralign="center" o:hrstd="t" o:hrnoshade="t" o:hr="t" fillcolor="black" stroked="f"/>
        </w:pict>
      </w:r>
    </w:p>
    <w:p w14:paraId="27F56E34" w14:textId="60102598"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46A40F9A" wp14:editId="3EB5D098">
            <wp:extent cx="2847975" cy="495300"/>
            <wp:effectExtent l="0" t="0" r="9525" b="0"/>
            <wp:docPr id="31" name="Picture 31" descr="Illegal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llegal Drug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14:paraId="0D917CD6" w14:textId="77777777" w:rsidR="00BD0D9B" w:rsidRPr="00BD0D9B" w:rsidRDefault="00C10AFC" w:rsidP="00BD0D9B">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F754E0">
          <v:rect id="_x0000_i1042" style="width:0;height:1.5pt" o:hralign="center" o:hrstd="t" o:hr="t" fillcolor="#a0a0a0" stroked="f"/>
        </w:pict>
      </w:r>
    </w:p>
    <w:p w14:paraId="216EDD35"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Substance Abuse (Illegal Drugs, page 2)</w:t>
      </w:r>
    </w:p>
    <w:tbl>
      <w:tblPr>
        <w:tblW w:w="6750" w:type="dxa"/>
        <w:tblCellSpacing w:w="15" w:type="dxa"/>
        <w:shd w:val="clear" w:color="auto" w:fill="008080"/>
        <w:tblCellMar>
          <w:top w:w="15" w:type="dxa"/>
          <w:left w:w="15" w:type="dxa"/>
          <w:bottom w:w="15" w:type="dxa"/>
          <w:right w:w="15" w:type="dxa"/>
        </w:tblCellMar>
        <w:tblLook w:val="04A0" w:firstRow="1" w:lastRow="0" w:firstColumn="1" w:lastColumn="0" w:noHBand="0" w:noVBand="1"/>
      </w:tblPr>
      <w:tblGrid>
        <w:gridCol w:w="6750"/>
      </w:tblGrid>
      <w:tr w:rsidR="00BD0D9B" w:rsidRPr="00BD0D9B" w14:paraId="233B5CEC" w14:textId="77777777" w:rsidTr="00BD0D9B">
        <w:trPr>
          <w:tblCellSpacing w:w="15" w:type="dxa"/>
        </w:trPr>
        <w:tc>
          <w:tcPr>
            <w:tcW w:w="5000" w:type="pct"/>
            <w:shd w:val="clear" w:color="auto" w:fill="008080"/>
            <w:vAlign w:val="center"/>
            <w:hideMark/>
          </w:tcPr>
          <w:p w14:paraId="35290E53"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36"/>
                <w:szCs w:val="36"/>
                <w:shd w:val="clear" w:color="auto" w:fill="FFFF00"/>
              </w:rPr>
              <w:t>Heroin Use by US Students, 2002</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2"/>
              <w:gridCol w:w="1394"/>
              <w:gridCol w:w="1459"/>
              <w:gridCol w:w="1669"/>
            </w:tblGrid>
            <w:tr w:rsidR="00BD0D9B" w:rsidRPr="00BD0D9B" w14:paraId="3C2587BA"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14:paraId="0317585A"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31A53223"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8th Grade</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9814076"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10th 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E92ADE1"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12th Grade</w:t>
                  </w:r>
                </w:p>
              </w:tc>
            </w:tr>
            <w:tr w:rsidR="00BD0D9B" w:rsidRPr="00BD0D9B" w14:paraId="0E3FFAA1"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14:paraId="06D4AF2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Ever Used</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84F668C"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1.6%</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91DCF5F"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7A9201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1.7%</w:t>
                  </w:r>
                </w:p>
              </w:tc>
            </w:tr>
            <w:tr w:rsidR="00BD0D9B" w:rsidRPr="00BD0D9B" w14:paraId="310CBCEE"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14:paraId="477EACC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Used in Past Year</w:t>
                  </w:r>
                </w:p>
              </w:tc>
              <w:tc>
                <w:tcPr>
                  <w:tcW w:w="1050" w:type="pct"/>
                  <w:tcBorders>
                    <w:top w:val="outset" w:sz="6" w:space="0" w:color="auto"/>
                    <w:left w:val="outset" w:sz="6" w:space="0" w:color="auto"/>
                    <w:bottom w:val="outset" w:sz="6" w:space="0" w:color="auto"/>
                    <w:right w:val="outset" w:sz="6" w:space="0" w:color="auto"/>
                  </w:tcBorders>
                  <w:vAlign w:val="center"/>
                  <w:hideMark/>
                </w:tcPr>
                <w:p w14:paraId="61B75AA2"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0.9%</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21CDADB"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04F3E0"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1.0%</w:t>
                  </w:r>
                </w:p>
              </w:tc>
            </w:tr>
            <w:tr w:rsidR="00BD0D9B" w:rsidRPr="00BD0D9B" w14:paraId="227EB58C" w14:textId="77777777">
              <w:trPr>
                <w:tblCellSpacing w:w="15"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14:paraId="50B8C728"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b/>
                      <w:bCs/>
                      <w:sz w:val="27"/>
                      <w:szCs w:val="27"/>
                    </w:rPr>
                    <w:t>Used in Past Month</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BBD3B6C"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0.5%</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59D7BAD"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0.5%</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9E3C5F" w14:textId="77777777"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0.5%</w:t>
                  </w:r>
                </w:p>
              </w:tc>
            </w:tr>
          </w:tbl>
          <w:p w14:paraId="720775B4" w14:textId="77777777" w:rsidR="00BD0D9B" w:rsidRPr="00BD0D9B" w:rsidRDefault="00BD0D9B" w:rsidP="00BD0D9B">
            <w:pPr>
              <w:spacing w:after="0" w:line="240" w:lineRule="auto"/>
              <w:rPr>
                <w:rFonts w:ascii="Times New Roman" w:eastAsia="Times New Roman" w:hAnsi="Times New Roman" w:cs="Times New Roman"/>
                <w:sz w:val="24"/>
                <w:szCs w:val="24"/>
              </w:rPr>
            </w:pPr>
          </w:p>
        </w:tc>
      </w:tr>
    </w:tbl>
    <w:p w14:paraId="37689E2E" w14:textId="77777777" w:rsidR="00BD0D9B" w:rsidRPr="00BD0D9B" w:rsidRDefault="00BD0D9B" w:rsidP="00BD0D9B">
      <w:pPr>
        <w:spacing w:after="0"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br/>
        <w:t>Abuse of cocaine and heroin causes damage to multiple organs, i.e.:</w:t>
      </w:r>
    </w:p>
    <w:p w14:paraId="43891963" w14:textId="77777777" w:rsidR="00BD0D9B" w:rsidRPr="00BD0D9B" w:rsidRDefault="00BD0D9B" w:rsidP="00BD0D9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Skin infections: skin abscesses and cellulites</w:t>
      </w:r>
    </w:p>
    <w:p w14:paraId="7D9FBA29" w14:textId="77777777" w:rsidR="00BD0D9B" w:rsidRPr="00BD0D9B" w:rsidRDefault="00BD0D9B" w:rsidP="00BD0D9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Respiratory disorders:  difficulty breathing and accumulation of fluid and pus in the lungs</w:t>
      </w:r>
    </w:p>
    <w:p w14:paraId="73B5B6DF" w14:textId="77777777" w:rsidR="00BD0D9B" w:rsidRPr="00BD0D9B" w:rsidRDefault="00BD0D9B" w:rsidP="00BD0D9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Immune system:  increased risk of HIV and Hepatitis B infections</w:t>
      </w:r>
    </w:p>
    <w:p w14:paraId="1D356C25" w14:textId="76B3B463" w:rsidR="00BD0D9B" w:rsidRPr="00BD0D9B" w:rsidRDefault="00BD0D9B" w:rsidP="00BD0D9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Cardiovascular system:  Hypertension, stroke, sudden cardiac arrest and death</w:t>
      </w:r>
      <w:hyperlink w:anchor="_References" w:history="1">
        <w:r w:rsidRPr="00BD0D9B">
          <w:rPr>
            <w:rFonts w:ascii="Times New Roman" w:eastAsia="Times New Roman" w:hAnsi="Times New Roman" w:cs="Times New Roman"/>
            <w:color w:val="0000FF"/>
            <w:sz w:val="27"/>
            <w:szCs w:val="27"/>
            <w:u w:val="single"/>
            <w:vertAlign w:val="superscript"/>
          </w:rPr>
          <w:t>10</w:t>
        </w:r>
      </w:hyperlink>
    </w:p>
    <w:p w14:paraId="258286E8"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27"/>
          <w:szCs w:val="27"/>
        </w:rPr>
        <w:t>Addiction</w:t>
      </w:r>
      <w:r w:rsidRPr="00BD0D9B">
        <w:rPr>
          <w:rFonts w:ascii="Times New Roman" w:eastAsia="Times New Roman" w:hAnsi="Times New Roman" w:cs="Times New Roman"/>
          <w:color w:val="000000"/>
          <w:sz w:val="27"/>
          <w:szCs w:val="27"/>
        </w:rPr>
        <w:t> is a problem commonly associated with all forms of substance abuse.  In some cases it only takes one or two exposures to substances such as tobacco, alcohol or illegal drugs before physical and psychological dependencies begin to develop.  These addictions are extremely difficult to overcome and many people never succeed in freeing themselves of these self-destructive behaviors.</w:t>
      </w:r>
    </w:p>
    <w:p w14:paraId="5F0B4133" w14:textId="551AFFE7" w:rsidR="00BD0D9B" w:rsidRDefault="00BD0D9B"/>
    <w:p w14:paraId="07D82999" w14:textId="0AC07C8C" w:rsidR="00BD0D9B" w:rsidRDefault="00BD0D9B"/>
    <w:p w14:paraId="1576AF8C" w14:textId="0539598A"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5C202B25" w14:textId="77777777" w:rsidTr="00BD0D9B">
        <w:trPr>
          <w:tblCellSpacing w:w="15" w:type="dxa"/>
        </w:trPr>
        <w:tc>
          <w:tcPr>
            <w:tcW w:w="5000" w:type="pct"/>
            <w:vAlign w:val="center"/>
            <w:hideMark/>
          </w:tcPr>
          <w:p w14:paraId="7764410B" w14:textId="19184CF2"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65408" behindDoc="0" locked="0" layoutInCell="1" allowOverlap="0" wp14:anchorId="1D181F9E" wp14:editId="3875C521">
                  <wp:simplePos x="0" y="0"/>
                  <wp:positionH relativeFrom="column">
                    <wp:align>right</wp:align>
                  </wp:positionH>
                  <wp:positionV relativeFrom="line">
                    <wp:posOffset>0</wp:posOffset>
                  </wp:positionV>
                  <wp:extent cx="1581150" cy="4381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4181AA78" wp14:editId="43905F17">
                  <wp:simplePos x="0" y="0"/>
                  <wp:positionH relativeFrom="column">
                    <wp:align>left</wp:align>
                  </wp:positionH>
                  <wp:positionV relativeFrom="line">
                    <wp:posOffset>0</wp:posOffset>
                  </wp:positionV>
                  <wp:extent cx="2190750" cy="5143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2416DD" w14:textId="24F59115" w:rsidR="00BD0D9B" w:rsidRPr="00BD0D9B" w:rsidRDefault="004A1918"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drawing>
          <wp:anchor distT="0" distB="0" distL="0" distR="0" simplePos="0" relativeHeight="251667456" behindDoc="1" locked="0" layoutInCell="1" allowOverlap="0" wp14:anchorId="26758EAB" wp14:editId="6B9D28AC">
            <wp:simplePos x="0" y="0"/>
            <wp:positionH relativeFrom="column">
              <wp:posOffset>1733550</wp:posOffset>
            </wp:positionH>
            <wp:positionV relativeFrom="line">
              <wp:posOffset>175260</wp:posOffset>
            </wp:positionV>
            <wp:extent cx="2362200" cy="752475"/>
            <wp:effectExtent l="0" t="0" r="0" b="9525"/>
            <wp:wrapSquare wrapText="bothSides"/>
            <wp:docPr id="35" name="Picture 35" descr="Risk Taking&#10;Behav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k Taking&#10;Behavio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AFC">
        <w:rPr>
          <w:rFonts w:ascii="Times New Roman" w:eastAsia="Times New Roman" w:hAnsi="Times New Roman" w:cs="Times New Roman"/>
          <w:sz w:val="24"/>
          <w:szCs w:val="24"/>
        </w:rPr>
        <w:pict w14:anchorId="199800D2">
          <v:rect id="_x0000_i1043" style="width:0;height:1.5pt" o:hralign="center" o:hrstd="t" o:hrnoshade="t" o:hr="t" fillcolor="black" stroked="f"/>
        </w:pict>
      </w:r>
    </w:p>
    <w:p w14:paraId="588DEFC1" w14:textId="4340B892" w:rsidR="00BD0D9B" w:rsidRPr="00BD0D9B" w:rsidRDefault="00BD0D9B" w:rsidP="00BD0D9B">
      <w:pPr>
        <w:spacing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i/>
          <w:iCs/>
          <w:caps/>
          <w:color w:val="000000"/>
          <w:sz w:val="27"/>
          <w:szCs w:val="27"/>
        </w:rPr>
        <w:t>                    </w:t>
      </w:r>
    </w:p>
    <w:p w14:paraId="5833A64A"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 </w:t>
      </w:r>
    </w:p>
    <w:p w14:paraId="507F434B" w14:textId="130B8F52"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anchor distT="0" distB="0" distL="0" distR="0" simplePos="0" relativeHeight="251668480" behindDoc="0" locked="0" layoutInCell="1" allowOverlap="0" wp14:anchorId="06EEFE22" wp14:editId="7D71D529">
            <wp:simplePos x="0" y="0"/>
            <wp:positionH relativeFrom="column">
              <wp:align>right</wp:align>
            </wp:positionH>
            <wp:positionV relativeFrom="line">
              <wp:posOffset>0</wp:posOffset>
            </wp:positionV>
            <wp:extent cx="1381125" cy="167640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color w:val="000000"/>
          <w:sz w:val="27"/>
          <w:szCs w:val="27"/>
        </w:rPr>
        <w:t> </w:t>
      </w:r>
    </w:p>
    <w:p w14:paraId="3D4568FE"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48"/>
          <w:szCs w:val="48"/>
        </w:rPr>
        <w:t>R</w:t>
      </w:r>
      <w:r w:rsidRPr="00BD0D9B">
        <w:rPr>
          <w:rFonts w:ascii="Times New Roman" w:eastAsia="Times New Roman" w:hAnsi="Times New Roman" w:cs="Times New Roman"/>
          <w:b/>
          <w:bCs/>
          <w:color w:val="000000"/>
          <w:sz w:val="27"/>
          <w:szCs w:val="27"/>
        </w:rPr>
        <w:t>isk taking behavior</w:t>
      </w:r>
      <w:r w:rsidRPr="00BD0D9B">
        <w:rPr>
          <w:rFonts w:ascii="Times New Roman" w:eastAsia="Times New Roman" w:hAnsi="Times New Roman" w:cs="Times New Roman"/>
          <w:color w:val="000000"/>
          <w:sz w:val="27"/>
          <w:szCs w:val="27"/>
        </w:rPr>
        <w:t> by an individual puts his or her healthy lifestyle under enormous risk. An individual may have a personality for aggressive or self-abusive behavior and may indulge in:</w:t>
      </w:r>
    </w:p>
    <w:p w14:paraId="2AD99C76" w14:textId="77777777" w:rsidR="00BD0D9B" w:rsidRPr="00BD0D9B" w:rsidRDefault="00BD0D9B" w:rsidP="00BD0D9B">
      <w:pPr>
        <w:numPr>
          <w:ilvl w:val="0"/>
          <w:numId w:val="2"/>
        </w:numPr>
        <w:spacing w:before="100" w:beforeAutospacing="1" w:after="100" w:afterAutospacing="1" w:line="420" w:lineRule="atLeast"/>
        <w:ind w:left="1440"/>
        <w:rPr>
          <w:rFonts w:ascii="Times New Roman" w:eastAsia="Times New Roman" w:hAnsi="Times New Roman" w:cs="Times New Roman"/>
          <w:color w:val="000000"/>
          <w:sz w:val="28"/>
          <w:szCs w:val="28"/>
        </w:rPr>
      </w:pPr>
      <w:r w:rsidRPr="00BD0D9B">
        <w:rPr>
          <w:rFonts w:ascii="Times New Roman" w:eastAsia="Times New Roman" w:hAnsi="Times New Roman" w:cs="Times New Roman"/>
          <w:b/>
          <w:bCs/>
          <w:color w:val="FF0000"/>
          <w:sz w:val="28"/>
          <w:szCs w:val="28"/>
        </w:rPr>
        <w:t>Impaired driving</w:t>
      </w:r>
      <w:r w:rsidRPr="00BD0D9B">
        <w:rPr>
          <w:rFonts w:ascii="Times New Roman" w:eastAsia="Times New Roman" w:hAnsi="Times New Roman" w:cs="Times New Roman"/>
          <w:color w:val="000000"/>
          <w:sz w:val="28"/>
          <w:szCs w:val="28"/>
        </w:rPr>
        <w:t> - driving while under the influence of drugs or alcohol. </w:t>
      </w:r>
      <w:r w:rsidRPr="00BD0D9B">
        <w:rPr>
          <w:rFonts w:ascii="Times New Roman" w:eastAsia="Times New Roman" w:hAnsi="Times New Roman" w:cs="Times New Roman"/>
          <w:i/>
          <w:iCs/>
          <w:color w:val="000000"/>
          <w:sz w:val="27"/>
          <w:szCs w:val="27"/>
        </w:rPr>
        <w:t>During 2002, 17,419 people in the U.S. died in alcohol-related motor vehicle crashes, representing 41% of all traffic-related deaths (NHTSA 2003a)</w:t>
      </w:r>
      <w:r w:rsidRPr="00BD0D9B">
        <w:rPr>
          <w:rFonts w:ascii="Times New Roman" w:eastAsia="Times New Roman" w:hAnsi="Times New Roman" w:cs="Times New Roman"/>
          <w:color w:val="000000"/>
          <w:sz w:val="27"/>
          <w:szCs w:val="27"/>
        </w:rPr>
        <w:t>. Visit </w:t>
      </w:r>
      <w:hyperlink r:id="rId30" w:tgtFrame="_blank" w:history="1">
        <w:r w:rsidRPr="00BD0D9B">
          <w:rPr>
            <w:rFonts w:ascii="Times New Roman" w:eastAsia="Times New Roman" w:hAnsi="Times New Roman" w:cs="Times New Roman"/>
            <w:color w:val="0000FF"/>
            <w:sz w:val="27"/>
            <w:szCs w:val="27"/>
            <w:u w:val="single"/>
          </w:rPr>
          <w:t>http://www.cdc.gov/ncipc/factsheets/drving.htm</w:t>
        </w:r>
      </w:hyperlink>
      <w:r w:rsidRPr="00BD0D9B">
        <w:rPr>
          <w:rFonts w:ascii="Times New Roman" w:eastAsia="Times New Roman" w:hAnsi="Times New Roman" w:cs="Times New Roman"/>
          <w:color w:val="000000"/>
          <w:sz w:val="27"/>
          <w:szCs w:val="27"/>
        </w:rPr>
        <w:t> for more interesting facts and information.</w:t>
      </w:r>
    </w:p>
    <w:p w14:paraId="79541994" w14:textId="77777777" w:rsidR="00BD0D9B" w:rsidRPr="00BD0D9B" w:rsidRDefault="00BD0D9B" w:rsidP="00BD0D9B">
      <w:pPr>
        <w:numPr>
          <w:ilvl w:val="0"/>
          <w:numId w:val="2"/>
        </w:numPr>
        <w:spacing w:before="100" w:beforeAutospacing="1" w:after="100" w:afterAutospacing="1" w:line="420" w:lineRule="atLeast"/>
        <w:ind w:left="1440"/>
        <w:rPr>
          <w:rFonts w:ascii="Times New Roman" w:eastAsia="Times New Roman" w:hAnsi="Times New Roman" w:cs="Times New Roman"/>
          <w:color w:val="000000"/>
          <w:sz w:val="28"/>
          <w:szCs w:val="28"/>
        </w:rPr>
      </w:pPr>
      <w:r w:rsidRPr="00BD0D9B">
        <w:rPr>
          <w:rFonts w:ascii="Times New Roman" w:eastAsia="Times New Roman" w:hAnsi="Times New Roman" w:cs="Times New Roman"/>
          <w:b/>
          <w:bCs/>
          <w:color w:val="000000"/>
          <w:sz w:val="27"/>
          <w:szCs w:val="27"/>
        </w:rPr>
        <w:t>Driving over the speed limit</w:t>
      </w:r>
      <w:r w:rsidRPr="00BD0D9B">
        <w:rPr>
          <w:rFonts w:ascii="Times New Roman" w:eastAsia="Times New Roman" w:hAnsi="Times New Roman" w:cs="Times New Roman"/>
          <w:color w:val="000000"/>
          <w:sz w:val="27"/>
          <w:szCs w:val="27"/>
        </w:rPr>
        <w:t>. This may make people susceptible to road accidents, which are on the rise in the United States.</w:t>
      </w:r>
    </w:p>
    <w:p w14:paraId="2A66443E" w14:textId="77777777" w:rsidR="00BD0D9B" w:rsidRPr="00BD0D9B" w:rsidRDefault="00BD0D9B" w:rsidP="00BD0D9B">
      <w:pPr>
        <w:numPr>
          <w:ilvl w:val="0"/>
          <w:numId w:val="2"/>
        </w:numPr>
        <w:spacing w:before="100" w:beforeAutospacing="1" w:after="100" w:afterAutospacing="1" w:line="420" w:lineRule="atLeast"/>
        <w:ind w:left="1440"/>
        <w:rPr>
          <w:rFonts w:ascii="Times New Roman" w:eastAsia="Times New Roman" w:hAnsi="Times New Roman" w:cs="Times New Roman"/>
          <w:color w:val="000000"/>
          <w:sz w:val="28"/>
          <w:szCs w:val="28"/>
        </w:rPr>
      </w:pPr>
      <w:r w:rsidRPr="00BD0D9B">
        <w:rPr>
          <w:rFonts w:ascii="Times New Roman" w:eastAsia="Times New Roman" w:hAnsi="Times New Roman" w:cs="Times New Roman"/>
          <w:b/>
          <w:bCs/>
          <w:color w:val="000000"/>
          <w:sz w:val="27"/>
          <w:szCs w:val="27"/>
        </w:rPr>
        <w:t>Adventure sports</w:t>
      </w:r>
      <w:r w:rsidRPr="00BD0D9B">
        <w:rPr>
          <w:rFonts w:ascii="Times New Roman" w:eastAsia="Times New Roman" w:hAnsi="Times New Roman" w:cs="Times New Roman"/>
          <w:color w:val="000000"/>
          <w:sz w:val="27"/>
          <w:szCs w:val="27"/>
        </w:rPr>
        <w:t> and activities such as bungee jumping, mountain climbing or white water rafting.</w:t>
      </w:r>
    </w:p>
    <w:p w14:paraId="3054D391" w14:textId="77777777" w:rsidR="00BD0D9B" w:rsidRPr="00BD0D9B" w:rsidRDefault="00BD0D9B" w:rsidP="00BD0D9B">
      <w:pPr>
        <w:numPr>
          <w:ilvl w:val="0"/>
          <w:numId w:val="2"/>
        </w:numPr>
        <w:spacing w:before="100" w:beforeAutospacing="1" w:after="100" w:afterAutospacing="1" w:line="420" w:lineRule="atLeast"/>
        <w:ind w:left="1440"/>
        <w:rPr>
          <w:rFonts w:ascii="Times New Roman" w:eastAsia="Times New Roman" w:hAnsi="Times New Roman" w:cs="Times New Roman"/>
          <w:color w:val="000000"/>
          <w:sz w:val="28"/>
          <w:szCs w:val="28"/>
        </w:rPr>
      </w:pPr>
      <w:r w:rsidRPr="00BD0D9B">
        <w:rPr>
          <w:rFonts w:ascii="Times New Roman" w:eastAsia="Times New Roman" w:hAnsi="Times New Roman" w:cs="Times New Roman"/>
          <w:b/>
          <w:bCs/>
          <w:color w:val="000000"/>
          <w:sz w:val="27"/>
          <w:szCs w:val="27"/>
        </w:rPr>
        <w:t>Self-abusive behaviors</w:t>
      </w:r>
      <w:r w:rsidRPr="00BD0D9B">
        <w:rPr>
          <w:rFonts w:ascii="Times New Roman" w:eastAsia="Times New Roman" w:hAnsi="Times New Roman" w:cs="Times New Roman"/>
          <w:color w:val="000000"/>
          <w:sz w:val="27"/>
          <w:szCs w:val="27"/>
        </w:rPr>
        <w:t> such as excessive body piercing, tattooing and eating disorders.</w:t>
      </w:r>
    </w:p>
    <w:p w14:paraId="414541BC"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i/>
          <w:iCs/>
          <w:color w:val="000000"/>
          <w:sz w:val="27"/>
          <w:szCs w:val="27"/>
        </w:rPr>
        <w:t>(These are just a few of many examples of risk taking behavior)</w:t>
      </w:r>
    </w:p>
    <w:p w14:paraId="042CC825" w14:textId="42F6AAD7" w:rsidR="00BD0D9B" w:rsidRDefault="00BD0D9B"/>
    <w:p w14:paraId="0C04E482" w14:textId="32BF0002" w:rsidR="00BD0D9B" w:rsidRDefault="00BD0D9B"/>
    <w:p w14:paraId="647009B7" w14:textId="3931AC24" w:rsidR="00BD0D9B" w:rsidRDefault="00BD0D9B"/>
    <w:p w14:paraId="41A5A1D1" w14:textId="0A3DA65F" w:rsidR="00BD0D9B" w:rsidRDefault="00BD0D9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D0D9B" w:rsidRPr="00BD0D9B" w14:paraId="71C3DD15" w14:textId="77777777" w:rsidTr="00BD0D9B">
        <w:trPr>
          <w:trHeight w:val="576"/>
          <w:tblCellSpacing w:w="15" w:type="dxa"/>
        </w:trPr>
        <w:tc>
          <w:tcPr>
            <w:tcW w:w="5000" w:type="pct"/>
            <w:vAlign w:val="center"/>
            <w:hideMark/>
          </w:tcPr>
          <w:p w14:paraId="27A7F738" w14:textId="45AFD4B9" w:rsidR="00BD0D9B" w:rsidRPr="00BD0D9B" w:rsidRDefault="00BD0D9B" w:rsidP="00BD0D9B">
            <w:pPr>
              <w:spacing w:after="0" w:line="240" w:lineRule="auto"/>
              <w:rPr>
                <w:rFonts w:ascii="Times New Roman" w:eastAsia="Times New Roman" w:hAnsi="Times New Roman" w:cs="Times New Roman"/>
                <w:sz w:val="24"/>
                <w:szCs w:val="24"/>
              </w:rPr>
            </w:pPr>
            <w:r w:rsidRPr="00BD0D9B">
              <w:rPr>
                <w:rFonts w:ascii="Times New Roman" w:eastAsia="Times New Roman" w:hAnsi="Times New Roman" w:cs="Times New Roman"/>
                <w:noProof/>
                <w:sz w:val="24"/>
                <w:szCs w:val="24"/>
              </w:rPr>
              <w:lastRenderedPageBreak/>
              <w:drawing>
                <wp:anchor distT="0" distB="0" distL="0" distR="0" simplePos="0" relativeHeight="251669504" behindDoc="0" locked="0" layoutInCell="1" allowOverlap="0" wp14:anchorId="56841B53" wp14:editId="268E8C79">
                  <wp:simplePos x="0" y="0"/>
                  <wp:positionH relativeFrom="column">
                    <wp:align>left</wp:align>
                  </wp:positionH>
                  <wp:positionV relativeFrom="line">
                    <wp:posOffset>0</wp:posOffset>
                  </wp:positionV>
                  <wp:extent cx="2190750" cy="5143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9B">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25193025" wp14:editId="343D149C">
                  <wp:simplePos x="0" y="0"/>
                  <wp:positionH relativeFrom="column">
                    <wp:align>right</wp:align>
                  </wp:positionH>
                  <wp:positionV relativeFrom="line">
                    <wp:posOffset>0</wp:posOffset>
                  </wp:positionV>
                  <wp:extent cx="1581150" cy="4381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05623F" w14:textId="77777777" w:rsidR="00BD0D9B" w:rsidRPr="00BD0D9B" w:rsidRDefault="00C10AFC" w:rsidP="00BD0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58D1FC">
          <v:rect id="_x0000_i1044" style="width:0;height:1.5pt" o:hralign="center" o:hrstd="t" o:hrnoshade="t" o:hr="t" fillcolor="black" stroked="f"/>
        </w:pict>
      </w:r>
    </w:p>
    <w:p w14:paraId="2396C8DB" w14:textId="412B553A" w:rsidR="00BD0D9B" w:rsidRPr="00BD0D9B" w:rsidRDefault="00BD0D9B" w:rsidP="00BD0D9B">
      <w:pPr>
        <w:spacing w:beforeAutospacing="1" w:after="100" w:afterAutospacing="1" w:line="240" w:lineRule="auto"/>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noProof/>
          <w:color w:val="000000"/>
          <w:sz w:val="27"/>
          <w:szCs w:val="27"/>
        </w:rPr>
        <w:drawing>
          <wp:inline distT="0" distB="0" distL="0" distR="0" wp14:anchorId="347C8285" wp14:editId="2B0A31F5">
            <wp:extent cx="2362200" cy="752475"/>
            <wp:effectExtent l="0" t="0" r="0" b="9525"/>
            <wp:docPr id="38" name="Picture 38" descr="Risk Taking&#10;Behav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sk Taking&#10;Behavio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752475"/>
                    </a:xfrm>
                    <a:prstGeom prst="rect">
                      <a:avLst/>
                    </a:prstGeom>
                    <a:noFill/>
                    <a:ln>
                      <a:noFill/>
                    </a:ln>
                  </pic:spPr>
                </pic:pic>
              </a:graphicData>
            </a:graphic>
          </wp:inline>
        </w:drawing>
      </w:r>
    </w:p>
    <w:p w14:paraId="6AA4355A" w14:textId="77777777" w:rsidR="00BD0D9B" w:rsidRPr="00BD0D9B" w:rsidRDefault="00BD0D9B" w:rsidP="00BD0D9B">
      <w:pPr>
        <w:spacing w:before="100" w:beforeAutospacing="1" w:after="100" w:afterAutospacing="1" w:line="240" w:lineRule="auto"/>
        <w:rPr>
          <w:rFonts w:ascii="Times New Roman" w:eastAsia="Times New Roman" w:hAnsi="Times New Roman" w:cs="Times New Roman"/>
          <w:color w:val="000000"/>
          <w:sz w:val="27"/>
          <w:szCs w:val="27"/>
        </w:rPr>
      </w:pPr>
      <w:r w:rsidRPr="00BD0D9B">
        <w:rPr>
          <w:rFonts w:ascii="Times New Roman" w:eastAsia="Times New Roman" w:hAnsi="Times New Roman" w:cs="Times New Roman"/>
          <w:b/>
          <w:bCs/>
          <w:color w:val="000000"/>
          <w:sz w:val="36"/>
          <w:szCs w:val="36"/>
        </w:rPr>
        <w:t>Hazardous Occupations</w:t>
      </w:r>
    </w:p>
    <w:p w14:paraId="389FAC97"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7"/>
          <w:szCs w:val="27"/>
        </w:rPr>
        <w:t>Many occupations require frequent risk taking as part of the job. Choosing a safe occupation can significantly decrease your chance of injury or death. The following table from the US Department of Labor lists the ten most dangerous jobs in America and the leading cause of death for each job.</w:t>
      </w:r>
    </w:p>
    <w:p w14:paraId="60ACF019" w14:textId="77777777" w:rsidR="00BD0D9B" w:rsidRPr="00BD0D9B" w:rsidRDefault="00BD0D9B" w:rsidP="00BD0D9B">
      <w:pPr>
        <w:spacing w:before="100" w:beforeAutospacing="1" w:after="100" w:afterAutospacing="1" w:line="360" w:lineRule="atLeast"/>
        <w:jc w:val="center"/>
        <w:rPr>
          <w:rFonts w:ascii="Times New Roman" w:eastAsia="Times New Roman" w:hAnsi="Times New Roman" w:cs="Times New Roman"/>
          <w:color w:val="000000"/>
          <w:sz w:val="27"/>
          <w:szCs w:val="27"/>
        </w:rPr>
      </w:pPr>
      <w:r w:rsidRPr="00BD0D9B">
        <w:rPr>
          <w:rFonts w:ascii="Showcard Gothic" w:eastAsia="Times New Roman" w:hAnsi="Showcard Gothic" w:cs="Times New Roman"/>
          <w:b/>
          <w:bCs/>
          <w:color w:val="EE0301"/>
          <w:sz w:val="36"/>
          <w:szCs w:val="36"/>
          <w:shd w:val="clear" w:color="auto" w:fill="FFF240"/>
        </w:rPr>
        <w:t>The 10 Most Dangerous Jobs</w:t>
      </w:r>
    </w:p>
    <w:tbl>
      <w:tblPr>
        <w:tblW w:w="8778" w:type="dxa"/>
        <w:jc w:val="center"/>
        <w:shd w:val="clear" w:color="auto" w:fill="FFF240"/>
        <w:tblCellMar>
          <w:top w:w="60" w:type="dxa"/>
          <w:left w:w="60" w:type="dxa"/>
          <w:bottom w:w="60" w:type="dxa"/>
          <w:right w:w="60" w:type="dxa"/>
        </w:tblCellMar>
        <w:tblLook w:val="04A0" w:firstRow="1" w:lastRow="0" w:firstColumn="1" w:lastColumn="0" w:noHBand="0" w:noVBand="1"/>
      </w:tblPr>
      <w:tblGrid>
        <w:gridCol w:w="4387"/>
        <w:gridCol w:w="4391"/>
      </w:tblGrid>
      <w:tr w:rsidR="00BD0D9B" w:rsidRPr="00BD0D9B" w14:paraId="64C38B3B" w14:textId="77777777" w:rsidTr="00BD0D9B">
        <w:trPr>
          <w:trHeight w:val="331"/>
          <w:jc w:val="center"/>
        </w:trPr>
        <w:tc>
          <w:tcPr>
            <w:tcW w:w="4387" w:type="dxa"/>
            <w:tcBorders>
              <w:top w:val="double" w:sz="6" w:space="0" w:color="808080"/>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6583E7B7"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36"/>
                <w:szCs w:val="36"/>
              </w:rPr>
              <w:t>Occupation</w:t>
            </w:r>
          </w:p>
        </w:tc>
        <w:tc>
          <w:tcPr>
            <w:tcW w:w="4391" w:type="dxa"/>
            <w:tcBorders>
              <w:top w:val="double" w:sz="6" w:space="0" w:color="808080"/>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105D4242" w14:textId="77777777" w:rsidR="00BD0D9B" w:rsidRPr="00BD0D9B" w:rsidRDefault="00BD0D9B" w:rsidP="00BD0D9B">
            <w:pPr>
              <w:spacing w:before="100" w:beforeAutospacing="1" w:after="100" w:afterAutospacing="1" w:line="240" w:lineRule="auto"/>
              <w:jc w:val="center"/>
              <w:rPr>
                <w:rFonts w:ascii="Times New Roman" w:eastAsia="Times New Roman" w:hAnsi="Times New Roman" w:cs="Times New Roman"/>
                <w:sz w:val="24"/>
                <w:szCs w:val="24"/>
              </w:rPr>
            </w:pPr>
            <w:r w:rsidRPr="00BD0D9B">
              <w:rPr>
                <w:rFonts w:ascii="Times New Roman" w:eastAsia="Times New Roman" w:hAnsi="Times New Roman" w:cs="Times New Roman"/>
                <w:b/>
                <w:bCs/>
                <w:sz w:val="36"/>
                <w:szCs w:val="36"/>
              </w:rPr>
              <w:t>Leading Cause of Death</w:t>
            </w:r>
          </w:p>
        </w:tc>
      </w:tr>
      <w:tr w:rsidR="00BD0D9B" w:rsidRPr="00BD0D9B" w14:paraId="587FB209" w14:textId="77777777" w:rsidTr="00BD0D9B">
        <w:trPr>
          <w:trHeight w:val="331"/>
          <w:jc w:val="center"/>
        </w:trPr>
        <w:tc>
          <w:tcPr>
            <w:tcW w:w="4387" w:type="dxa"/>
            <w:tcBorders>
              <w:top w:val="double" w:sz="6" w:space="0" w:color="808080"/>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3CC14B8C"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 Timber Cutters</w:t>
            </w:r>
          </w:p>
        </w:tc>
        <w:tc>
          <w:tcPr>
            <w:tcW w:w="4391" w:type="dxa"/>
            <w:tcBorders>
              <w:top w:val="double" w:sz="6" w:space="0" w:color="808080"/>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5E7C1006"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Struck by Object</w:t>
            </w:r>
          </w:p>
        </w:tc>
      </w:tr>
      <w:tr w:rsidR="00BD0D9B" w:rsidRPr="00BD0D9B" w14:paraId="02A42FC2" w14:textId="77777777" w:rsidTr="00BD0D9B">
        <w:trPr>
          <w:trHeight w:val="345"/>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35DDE6C6"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2. Fishermen</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1CEB1C2A"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Drowning</w:t>
            </w:r>
          </w:p>
        </w:tc>
      </w:tr>
      <w:tr w:rsidR="00BD0D9B" w:rsidRPr="00BD0D9B" w14:paraId="0AB205F0" w14:textId="77777777" w:rsidTr="00BD0D9B">
        <w:trPr>
          <w:trHeight w:val="331"/>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6FC8D74D"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3. Airplane Pilots</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06F89D2A"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Airplane Crashes</w:t>
            </w:r>
          </w:p>
        </w:tc>
      </w:tr>
      <w:tr w:rsidR="00BD0D9B" w:rsidRPr="00BD0D9B" w14:paraId="027EBD69" w14:textId="77777777" w:rsidTr="00BD0D9B">
        <w:trPr>
          <w:trHeight w:val="387"/>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6A9A8C12"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4. Structural Metal Workers</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45FC7E1B"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Falls</w:t>
            </w:r>
          </w:p>
        </w:tc>
      </w:tr>
      <w:tr w:rsidR="00BD0D9B" w:rsidRPr="00BD0D9B" w14:paraId="28389CE7" w14:textId="77777777" w:rsidTr="00BD0D9B">
        <w:trPr>
          <w:trHeight w:val="345"/>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53351253"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5. Drivers-Sales Workers</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360CE84D"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Vehicular accidents</w:t>
            </w:r>
          </w:p>
        </w:tc>
      </w:tr>
      <w:tr w:rsidR="00BD0D9B" w:rsidRPr="00BD0D9B" w14:paraId="31A0BE50" w14:textId="77777777" w:rsidTr="00BD0D9B">
        <w:trPr>
          <w:trHeight w:val="198"/>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1EE815F9"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6. Roofers</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489FB2F2"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Falls</w:t>
            </w:r>
          </w:p>
        </w:tc>
      </w:tr>
      <w:tr w:rsidR="00BD0D9B" w:rsidRPr="00BD0D9B" w14:paraId="7AE370E5" w14:textId="77777777" w:rsidTr="00BD0D9B">
        <w:trPr>
          <w:trHeight w:val="345"/>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7EB1D914"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7. Electric Power Installers/Repairers</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07E1C230"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Electrocution</w:t>
            </w:r>
          </w:p>
        </w:tc>
      </w:tr>
      <w:tr w:rsidR="00BD0D9B" w:rsidRPr="00BD0D9B" w14:paraId="2933D694" w14:textId="77777777" w:rsidTr="00BD0D9B">
        <w:trPr>
          <w:trHeight w:val="35"/>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026EE9A5"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8. Farm Occupations</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74061A82"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Vehicular accidents</w:t>
            </w:r>
          </w:p>
        </w:tc>
      </w:tr>
      <w:tr w:rsidR="00BD0D9B" w:rsidRPr="00BD0D9B" w14:paraId="4E24A73B" w14:textId="77777777" w:rsidTr="00BD0D9B">
        <w:trPr>
          <w:trHeight w:val="333"/>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44BBC528"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9. Construction Workers  </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72875DC1"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Vehicular accidents,  Falls</w:t>
            </w:r>
          </w:p>
        </w:tc>
      </w:tr>
      <w:tr w:rsidR="00BD0D9B" w:rsidRPr="00BD0D9B" w14:paraId="4A8A921A" w14:textId="77777777" w:rsidTr="00BD0D9B">
        <w:trPr>
          <w:trHeight w:val="405"/>
          <w:jc w:val="center"/>
        </w:trPr>
        <w:tc>
          <w:tcPr>
            <w:tcW w:w="4387" w:type="dxa"/>
            <w:tcBorders>
              <w:top w:val="nil"/>
              <w:left w:val="double" w:sz="6" w:space="0" w:color="808080"/>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6F304E7C"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10. Truck Driver</w:t>
            </w:r>
          </w:p>
        </w:tc>
        <w:tc>
          <w:tcPr>
            <w:tcW w:w="4391" w:type="dxa"/>
            <w:tcBorders>
              <w:top w:val="nil"/>
              <w:left w:val="nil"/>
              <w:bottom w:val="double" w:sz="6" w:space="0" w:color="808080"/>
              <w:right w:val="double" w:sz="6" w:space="0" w:color="808080"/>
            </w:tcBorders>
            <w:shd w:val="clear" w:color="auto" w:fill="FFF240"/>
            <w:tcMar>
              <w:top w:w="0" w:type="dxa"/>
              <w:left w:w="15" w:type="dxa"/>
              <w:bottom w:w="0" w:type="dxa"/>
              <w:right w:w="15" w:type="dxa"/>
            </w:tcMar>
            <w:vAlign w:val="center"/>
            <w:hideMark/>
          </w:tcPr>
          <w:p w14:paraId="2B3FD2E6" w14:textId="77777777" w:rsidR="00BD0D9B" w:rsidRPr="00BD0D9B" w:rsidRDefault="00BD0D9B" w:rsidP="00BD0D9B">
            <w:pPr>
              <w:spacing w:before="100" w:beforeAutospacing="1" w:after="100" w:afterAutospacing="1" w:line="360" w:lineRule="atLeast"/>
              <w:rPr>
                <w:rFonts w:ascii="Times New Roman" w:eastAsia="Times New Roman" w:hAnsi="Times New Roman" w:cs="Times New Roman"/>
                <w:sz w:val="24"/>
                <w:szCs w:val="24"/>
              </w:rPr>
            </w:pPr>
            <w:r w:rsidRPr="00BD0D9B">
              <w:rPr>
                <w:rFonts w:ascii="Times New Roman" w:eastAsia="Times New Roman" w:hAnsi="Times New Roman" w:cs="Times New Roman"/>
                <w:sz w:val="27"/>
                <w:szCs w:val="27"/>
              </w:rPr>
              <w:t> Highway Crashes  </w:t>
            </w:r>
          </w:p>
        </w:tc>
      </w:tr>
    </w:tbl>
    <w:p w14:paraId="4113D366" w14:textId="77777777" w:rsidR="00BD0D9B" w:rsidRPr="00BD0D9B" w:rsidRDefault="00BD0D9B" w:rsidP="00BD0D9B">
      <w:pPr>
        <w:spacing w:before="100" w:beforeAutospacing="1" w:after="100" w:afterAutospacing="1" w:line="360" w:lineRule="atLeast"/>
        <w:ind w:left="1080"/>
        <w:jc w:val="center"/>
        <w:rPr>
          <w:rFonts w:ascii="Times New Roman" w:eastAsia="Times New Roman" w:hAnsi="Times New Roman" w:cs="Times New Roman"/>
          <w:color w:val="000000"/>
          <w:sz w:val="27"/>
          <w:szCs w:val="27"/>
        </w:rPr>
      </w:pPr>
      <w:r w:rsidRPr="00BD0D9B">
        <w:rPr>
          <w:rFonts w:ascii="Times New Roman" w:eastAsia="Times New Roman" w:hAnsi="Times New Roman" w:cs="Times New Roman"/>
          <w:color w:val="000000"/>
          <w:sz w:val="20"/>
          <w:szCs w:val="20"/>
        </w:rPr>
        <w:t>Source: Bureau of Labor Statistics; survey of occupations with minimum 30 fatalities and 45,000 workers in 2002</w:t>
      </w:r>
    </w:p>
    <w:p w14:paraId="020A21B4" w14:textId="0240FF06" w:rsidR="00AB50D9" w:rsidRDefault="00BD0D9B" w:rsidP="00BD0D9B">
      <w:pPr>
        <w:spacing w:before="100" w:beforeAutospacing="1" w:after="100" w:afterAutospacing="1" w:line="360" w:lineRule="atLeast"/>
        <w:rPr>
          <w:rFonts w:ascii="Times New Roman" w:eastAsia="Times New Roman" w:hAnsi="Times New Roman" w:cs="Times New Roman"/>
          <w:color w:val="000000"/>
          <w:sz w:val="27"/>
          <w:szCs w:val="27"/>
        </w:rPr>
      </w:pPr>
      <w:r w:rsidRPr="00BD0D9B">
        <w:rPr>
          <w:rFonts w:ascii="Times New Roman" w:eastAsia="Times New Roman" w:hAnsi="Times New Roman" w:cs="Times New Roman"/>
          <w:smallCaps/>
          <w:color w:val="0000FF"/>
          <w:sz w:val="36"/>
          <w:szCs w:val="36"/>
        </w:rPr>
        <w:t>Hey</w:t>
      </w:r>
      <w:r w:rsidRPr="00BD0D9B">
        <w:rPr>
          <w:rFonts w:ascii="Times New Roman" w:eastAsia="Times New Roman" w:hAnsi="Times New Roman" w:cs="Times New Roman"/>
          <w:color w:val="0000FF"/>
          <w:sz w:val="36"/>
          <w:szCs w:val="36"/>
        </w:rPr>
        <w:t>!!</w:t>
      </w:r>
      <w:r w:rsidRPr="00BD0D9B">
        <w:rPr>
          <w:rFonts w:ascii="Times New Roman" w:eastAsia="Times New Roman" w:hAnsi="Times New Roman" w:cs="Times New Roman"/>
          <w:color w:val="000000"/>
          <w:sz w:val="27"/>
          <w:szCs w:val="27"/>
        </w:rPr>
        <w:t> Did you know that motorcycle couriers in London (England) and explosive ordinance detonators are considered to be the two most dangerous jobs in the world?!</w:t>
      </w:r>
    </w:p>
    <w:p w14:paraId="38C4C315" w14:textId="22791410" w:rsidR="00AB50D9" w:rsidRDefault="00AB50D9" w:rsidP="00AB50D9">
      <w:pPr>
        <w:pStyle w:val="Heading1"/>
        <w:jc w:val="center"/>
        <w:rPr>
          <w:rFonts w:eastAsia="Times New Roman"/>
          <w:sz w:val="48"/>
          <w:szCs w:val="48"/>
        </w:rPr>
      </w:pPr>
      <w:r w:rsidRPr="00AB50D9">
        <w:rPr>
          <w:rFonts w:eastAsia="Times New Roman"/>
          <w:sz w:val="48"/>
          <w:szCs w:val="48"/>
        </w:rPr>
        <w:lastRenderedPageBreak/>
        <w:t>Appendix</w:t>
      </w:r>
    </w:p>
    <w:p w14:paraId="1A0368AE" w14:textId="77777777" w:rsidR="00AB50D9" w:rsidRPr="00AB50D9" w:rsidRDefault="00AB50D9" w:rsidP="00AB50D9"/>
    <w:tbl>
      <w:tblPr>
        <w:tblW w:w="9513" w:type="dxa"/>
        <w:tblCellSpacing w:w="0" w:type="dxa"/>
        <w:shd w:val="clear" w:color="auto" w:fill="E0E673"/>
        <w:tblCellMar>
          <w:top w:w="24" w:type="dxa"/>
          <w:left w:w="24" w:type="dxa"/>
          <w:bottom w:w="24" w:type="dxa"/>
          <w:right w:w="24" w:type="dxa"/>
        </w:tblCellMar>
        <w:tblLook w:val="04A0" w:firstRow="1" w:lastRow="0" w:firstColumn="1" w:lastColumn="0" w:noHBand="0" w:noVBand="1"/>
      </w:tblPr>
      <w:tblGrid>
        <w:gridCol w:w="54"/>
        <w:gridCol w:w="264"/>
        <w:gridCol w:w="8052"/>
        <w:gridCol w:w="95"/>
        <w:gridCol w:w="969"/>
        <w:gridCol w:w="79"/>
      </w:tblGrid>
      <w:tr w:rsidR="00AB50D9" w:rsidRPr="00AB50D9" w14:paraId="578B9D3B" w14:textId="77777777" w:rsidTr="002B713E">
        <w:trPr>
          <w:trHeight w:val="276"/>
          <w:tblCellSpacing w:w="0" w:type="dxa"/>
        </w:trPr>
        <w:tc>
          <w:tcPr>
            <w:tcW w:w="0" w:type="auto"/>
            <w:shd w:val="clear" w:color="auto" w:fill="E0E673"/>
            <w:vAlign w:val="center"/>
            <w:hideMark/>
          </w:tcPr>
          <w:p w14:paraId="6AE94CFD" w14:textId="77777777" w:rsidR="00AB50D9" w:rsidRPr="00AB50D9" w:rsidRDefault="00AB50D9" w:rsidP="00AB50D9">
            <w:pPr>
              <w:spacing w:after="0" w:line="240" w:lineRule="auto"/>
              <w:rPr>
                <w:rFonts w:ascii="Times New Roman" w:eastAsia="Times New Roman" w:hAnsi="Times New Roman" w:cs="Times New Roman"/>
                <w:sz w:val="24"/>
                <w:szCs w:val="24"/>
              </w:rPr>
            </w:pPr>
          </w:p>
        </w:tc>
        <w:tc>
          <w:tcPr>
            <w:tcW w:w="9380" w:type="dxa"/>
            <w:gridSpan w:val="4"/>
            <w:shd w:val="clear" w:color="auto" w:fill="E0E673"/>
            <w:vAlign w:val="center"/>
            <w:hideMark/>
          </w:tcPr>
          <w:p w14:paraId="133B6CDD" w14:textId="77777777" w:rsidR="00AB50D9" w:rsidRPr="00AB50D9" w:rsidRDefault="00AB50D9" w:rsidP="00AB50D9">
            <w:pPr>
              <w:spacing w:after="0" w:line="240" w:lineRule="auto"/>
              <w:rPr>
                <w:rFonts w:ascii="Times New Roman" w:eastAsia="Times New Roman" w:hAnsi="Times New Roman" w:cs="Times New Roman"/>
                <w:sz w:val="20"/>
                <w:szCs w:val="20"/>
              </w:rPr>
            </w:pPr>
          </w:p>
        </w:tc>
        <w:tc>
          <w:tcPr>
            <w:tcW w:w="0" w:type="auto"/>
            <w:shd w:val="clear" w:color="auto" w:fill="E0E673"/>
            <w:vAlign w:val="center"/>
            <w:hideMark/>
          </w:tcPr>
          <w:p w14:paraId="69CC23F0" w14:textId="77777777" w:rsidR="00AB50D9" w:rsidRPr="00AB50D9" w:rsidRDefault="00AB50D9" w:rsidP="00AB50D9">
            <w:pPr>
              <w:spacing w:after="0" w:line="240" w:lineRule="auto"/>
              <w:rPr>
                <w:rFonts w:ascii="Times New Roman" w:eastAsia="Times New Roman" w:hAnsi="Times New Roman" w:cs="Times New Roman"/>
                <w:sz w:val="20"/>
                <w:szCs w:val="20"/>
              </w:rPr>
            </w:pPr>
          </w:p>
        </w:tc>
      </w:tr>
      <w:tr w:rsidR="00AB50D9" w:rsidRPr="00AB50D9" w14:paraId="668C6CA3" w14:textId="77777777" w:rsidTr="002B713E">
        <w:trPr>
          <w:trHeight w:val="7536"/>
          <w:tblCellSpacing w:w="0" w:type="dxa"/>
        </w:trPr>
        <w:tc>
          <w:tcPr>
            <w:tcW w:w="54" w:type="dxa"/>
            <w:shd w:val="clear" w:color="auto" w:fill="E0E673"/>
            <w:vAlign w:val="center"/>
            <w:hideMark/>
          </w:tcPr>
          <w:p w14:paraId="221BC19E" w14:textId="77777777" w:rsidR="00AB50D9" w:rsidRPr="00AB50D9" w:rsidRDefault="00AB50D9" w:rsidP="00AB50D9">
            <w:pPr>
              <w:spacing w:after="0" w:line="240" w:lineRule="auto"/>
              <w:rPr>
                <w:rFonts w:ascii="Times New Roman" w:eastAsia="Times New Roman" w:hAnsi="Times New Roman" w:cs="Times New Roman"/>
                <w:sz w:val="20"/>
                <w:szCs w:val="20"/>
              </w:rPr>
            </w:pPr>
          </w:p>
        </w:tc>
        <w:tc>
          <w:tcPr>
            <w:tcW w:w="9459" w:type="dxa"/>
            <w:gridSpan w:val="5"/>
            <w:shd w:val="clear" w:color="auto" w:fill="E0E673"/>
            <w:vAlign w:val="center"/>
            <w:hideMark/>
          </w:tcPr>
          <w:p w14:paraId="1DDF946E" w14:textId="77777777" w:rsidR="00AB50D9" w:rsidRPr="00AB50D9" w:rsidRDefault="00AB50D9" w:rsidP="00AB50D9">
            <w:pPr>
              <w:spacing w:before="100" w:beforeAutospacing="1" w:after="100" w:afterAutospacing="1" w:line="240" w:lineRule="auto"/>
              <w:jc w:val="center"/>
              <w:rPr>
                <w:rFonts w:ascii="Times New Roman" w:eastAsia="Times New Roman" w:hAnsi="Times New Roman" w:cs="Times New Roman"/>
                <w:sz w:val="24"/>
                <w:szCs w:val="24"/>
              </w:rPr>
            </w:pPr>
            <w:r w:rsidRPr="00AB50D9">
              <w:rPr>
                <w:rFonts w:ascii="Comic Sans MS" w:eastAsia="Times New Roman" w:hAnsi="Comic Sans MS" w:cs="Times New Roman"/>
                <w:b/>
                <w:bCs/>
                <w:color w:val="785027"/>
                <w:sz w:val="48"/>
                <w:szCs w:val="48"/>
              </w:rPr>
              <w:t>Emphysema</w:t>
            </w:r>
          </w:p>
          <w:p w14:paraId="254E051F" w14:textId="7B94CE50" w:rsidR="00AB50D9" w:rsidRPr="00AB50D9" w:rsidRDefault="00AB50D9" w:rsidP="00AB50D9">
            <w:pPr>
              <w:spacing w:before="100" w:beforeAutospacing="1" w:after="100" w:afterAutospacing="1" w:line="240" w:lineRule="auto"/>
              <w:rPr>
                <w:rFonts w:ascii="Times New Roman" w:eastAsia="Times New Roman" w:hAnsi="Times New Roman" w:cs="Times New Roman"/>
                <w:sz w:val="24"/>
                <w:szCs w:val="24"/>
              </w:rPr>
            </w:pPr>
            <w:r w:rsidRPr="00AB50D9">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162FE420" wp14:editId="24FC3BF4">
                  <wp:simplePos x="0" y="0"/>
                  <wp:positionH relativeFrom="column">
                    <wp:align>left</wp:align>
                  </wp:positionH>
                  <wp:positionV relativeFrom="line">
                    <wp:posOffset>0</wp:posOffset>
                  </wp:positionV>
                  <wp:extent cx="2857500" cy="20002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0D9">
              <w:rPr>
                <w:rFonts w:ascii="Times New Roman" w:eastAsia="Times New Roman" w:hAnsi="Times New Roman" w:cs="Times New Roman"/>
                <w:b/>
                <w:bCs/>
                <w:sz w:val="36"/>
                <w:szCs w:val="36"/>
              </w:rPr>
              <w:t>E</w:t>
            </w:r>
            <w:r w:rsidRPr="00AB50D9">
              <w:rPr>
                <w:rFonts w:ascii="Times New Roman" w:eastAsia="Times New Roman" w:hAnsi="Times New Roman" w:cs="Times New Roman"/>
                <w:sz w:val="27"/>
                <w:szCs w:val="27"/>
              </w:rPr>
              <w:t>mphysema is a disease of the lungs. It is caused by a chemical imbalance, caused from smoking in most cases, that leads to the over-inflation of air sacs (alveoli) in the lungs. Alveoli are responsible for transferring oxygen in the air into the blood. Damage to them is irreversible and results in permanent "holes" in the tissues of the lower lungs. The damaged alveoli cause a shortness of breath. People with emphysema have a hard time exhaling and normally have trouble performing their daily activities such as a short walks because they get out of breath so easily. In extreme cases the person has to carry around an oxygen tank with them to aid in breathing.</w:t>
            </w:r>
          </w:p>
          <w:p w14:paraId="3D2742D7" w14:textId="77777777" w:rsidR="00AB50D9" w:rsidRPr="00AB50D9" w:rsidRDefault="00AB50D9" w:rsidP="00AB50D9">
            <w:pPr>
              <w:spacing w:before="100" w:beforeAutospacing="1" w:after="100" w:afterAutospacing="1" w:line="240" w:lineRule="auto"/>
              <w:rPr>
                <w:rFonts w:ascii="Times New Roman" w:eastAsia="Times New Roman" w:hAnsi="Times New Roman" w:cs="Times New Roman"/>
                <w:sz w:val="24"/>
                <w:szCs w:val="24"/>
              </w:rPr>
            </w:pPr>
            <w:r w:rsidRPr="00AB50D9">
              <w:rPr>
                <w:rFonts w:ascii="Times New Roman" w:eastAsia="Times New Roman" w:hAnsi="Times New Roman" w:cs="Times New Roman"/>
                <w:b/>
                <w:bCs/>
                <w:i/>
                <w:iCs/>
                <w:color w:val="800000"/>
                <w:sz w:val="27"/>
                <w:szCs w:val="27"/>
              </w:rPr>
              <w:t>Every smoker will eventually develop emphysema if they smoke long enough.</w:t>
            </w:r>
            <w:r w:rsidRPr="00AB50D9">
              <w:rPr>
                <w:rFonts w:ascii="Times New Roman" w:eastAsia="Times New Roman" w:hAnsi="Times New Roman" w:cs="Times New Roman"/>
                <w:sz w:val="27"/>
                <w:szCs w:val="27"/>
              </w:rPr>
              <w:t> Emphysema is caused by years of exposure to irritating fumes and air pollution, the main cause being smoking.  Symptoms include shortness of breath, a chronic cough, bluish skin color, wheezing, dizziness, stress, impotence, fatigue, impaired ability to concentrate, and difficulty falling asleep.</w:t>
            </w:r>
          </w:p>
          <w:p w14:paraId="263BFE02" w14:textId="510B3626" w:rsidR="00AB50D9" w:rsidRPr="00AB50D9" w:rsidRDefault="00AB50D9" w:rsidP="00AB50D9">
            <w:pPr>
              <w:spacing w:before="100" w:beforeAutospacing="1" w:after="100" w:afterAutospacing="1" w:line="240" w:lineRule="auto"/>
              <w:jc w:val="center"/>
              <w:rPr>
                <w:rFonts w:ascii="Times New Roman" w:eastAsia="Times New Roman" w:hAnsi="Times New Roman" w:cs="Times New Roman"/>
                <w:sz w:val="24"/>
                <w:szCs w:val="24"/>
              </w:rPr>
            </w:pPr>
            <w:r w:rsidRPr="00AB50D9">
              <w:rPr>
                <w:rFonts w:ascii="Times New Roman" w:eastAsia="Times New Roman" w:hAnsi="Times New Roman" w:cs="Times New Roman"/>
                <w:noProof/>
                <w:sz w:val="24"/>
                <w:szCs w:val="24"/>
              </w:rPr>
              <w:drawing>
                <wp:inline distT="0" distB="0" distL="0" distR="0" wp14:anchorId="464F4A7C" wp14:editId="51E81F72">
                  <wp:extent cx="2861945" cy="128714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1945" cy="1287145"/>
                          </a:xfrm>
                          <a:prstGeom prst="rect">
                            <a:avLst/>
                          </a:prstGeom>
                          <a:noFill/>
                          <a:ln>
                            <a:noFill/>
                          </a:ln>
                        </pic:spPr>
                      </pic:pic>
                    </a:graphicData>
                  </a:graphic>
                </wp:inline>
              </w:drawing>
            </w:r>
          </w:p>
        </w:tc>
      </w:tr>
      <w:tr w:rsidR="00606CBB" w14:paraId="4EB33BDF" w14:textId="77777777" w:rsidTr="002B713E">
        <w:tblPrEx>
          <w:tblCellSpacing w:w="15" w:type="dxa"/>
          <w:shd w:val="clear" w:color="auto" w:fill="auto"/>
          <w:tblCellMar>
            <w:top w:w="15" w:type="dxa"/>
            <w:left w:w="15" w:type="dxa"/>
            <w:bottom w:w="15" w:type="dxa"/>
            <w:right w:w="15" w:type="dxa"/>
          </w:tblCellMar>
        </w:tblPrEx>
        <w:trPr>
          <w:gridAfter w:val="4"/>
          <w:wAfter w:w="9195" w:type="dxa"/>
          <w:trHeight w:val="423"/>
          <w:tblCellSpacing w:w="15" w:type="dxa"/>
        </w:trPr>
        <w:tc>
          <w:tcPr>
            <w:tcW w:w="318" w:type="dxa"/>
            <w:gridSpan w:val="2"/>
            <w:vMerge w:val="restart"/>
            <w:shd w:val="clear" w:color="auto" w:fill="FFFFFF"/>
            <w:hideMark/>
          </w:tcPr>
          <w:p w14:paraId="6AEE2FF8" w14:textId="77777777" w:rsidR="00606CBB" w:rsidRDefault="00606CBB">
            <w:r>
              <w:t> </w:t>
            </w:r>
          </w:p>
        </w:tc>
      </w:tr>
      <w:tr w:rsidR="00606CBB" w14:paraId="1CA8E28D" w14:textId="77777777" w:rsidTr="002B713E">
        <w:tblPrEx>
          <w:tblCellSpacing w:w="15" w:type="dxa"/>
          <w:shd w:val="clear" w:color="auto" w:fill="auto"/>
          <w:tblCellMar>
            <w:top w:w="15" w:type="dxa"/>
            <w:left w:w="15" w:type="dxa"/>
            <w:bottom w:w="15" w:type="dxa"/>
            <w:right w:w="15" w:type="dxa"/>
          </w:tblCellMar>
        </w:tblPrEx>
        <w:trPr>
          <w:gridAfter w:val="2"/>
          <w:wAfter w:w="1048" w:type="dxa"/>
          <w:trHeight w:val="6144"/>
          <w:tblCellSpacing w:w="15" w:type="dxa"/>
        </w:trPr>
        <w:tc>
          <w:tcPr>
            <w:tcW w:w="0" w:type="auto"/>
            <w:gridSpan w:val="2"/>
            <w:vMerge/>
            <w:vAlign w:val="center"/>
            <w:hideMark/>
          </w:tcPr>
          <w:p w14:paraId="4D0CC0BD" w14:textId="77777777" w:rsidR="00606CBB" w:rsidRDefault="00606CBB">
            <w:pPr>
              <w:rPr>
                <w:sz w:val="24"/>
                <w:szCs w:val="24"/>
              </w:rPr>
            </w:pPr>
          </w:p>
        </w:tc>
        <w:tc>
          <w:tcPr>
            <w:tcW w:w="8052" w:type="dxa"/>
            <w:vAlign w:val="center"/>
            <w:hideMark/>
          </w:tcPr>
          <w:p w14:paraId="7D4AED9F" w14:textId="77777777" w:rsidR="00606CBB" w:rsidRPr="00C10AFC" w:rsidRDefault="00606CBB" w:rsidP="00C10AFC">
            <w:pPr>
              <w:pStyle w:val="Heading2"/>
              <w:jc w:val="center"/>
              <w:rPr>
                <w:sz w:val="32"/>
                <w:szCs w:val="32"/>
              </w:rPr>
            </w:pPr>
            <w:bookmarkStart w:id="0" w:name="_Genetics"/>
            <w:bookmarkEnd w:id="0"/>
            <w:r w:rsidRPr="00C10AFC">
              <w:rPr>
                <w:sz w:val="32"/>
                <w:szCs w:val="32"/>
              </w:rPr>
              <w:t>Genetics</w:t>
            </w:r>
          </w:p>
          <w:p w14:paraId="3E8ADA3B" w14:textId="77777777" w:rsidR="00606CBB" w:rsidRDefault="00606CBB">
            <w:pPr>
              <w:pStyle w:val="NormalWeb"/>
            </w:pPr>
            <w:r>
              <w:rPr>
                <w:b/>
                <w:bCs/>
                <w:sz w:val="36"/>
                <w:szCs w:val="36"/>
              </w:rPr>
              <w:t>G</w:t>
            </w:r>
            <w:r>
              <w:rPr>
                <w:b/>
                <w:bCs/>
              </w:rPr>
              <w:t>enes control everything in your body. Some genes control the color of your hair while others determine how susceptible you are to certain diseases such as cancer, obesity, Parkinson's disease, alzheimer's disease and more.</w:t>
            </w:r>
          </w:p>
          <w:p w14:paraId="6FE2F1CE" w14:textId="77777777" w:rsidR="00606CBB" w:rsidRDefault="00606CBB">
            <w:pPr>
              <w:pStyle w:val="NormalWeb"/>
            </w:pPr>
            <w:r>
              <w:rPr>
                <w:b/>
                <w:bCs/>
              </w:rPr>
              <w:t>Genes are specified sequences of </w:t>
            </w:r>
            <w:hyperlink r:id="rId33" w:tgtFrame="_blank" w:history="1">
              <w:r>
                <w:rPr>
                  <w:rStyle w:val="Hyperlink"/>
                  <w:b/>
                  <w:bCs/>
                </w:rPr>
                <w:t>DNA</w:t>
              </w:r>
            </w:hyperlink>
            <w:r>
              <w:rPr>
                <w:b/>
                <w:bCs/>
              </w:rPr>
              <w:t> and everyone has variations in their DNA sequences that make them different from everyone else. Some of these variations allow cancers and other diseases to occur much easier than normal. The individuals with the appropriate genes are at a much higher risk for the disease that other people.</w:t>
            </w:r>
          </w:p>
          <w:p w14:paraId="70636D02" w14:textId="0D340FF7" w:rsidR="00606CBB" w:rsidRDefault="00606CBB">
            <w:pPr>
              <w:pStyle w:val="NormalWeb"/>
            </w:pPr>
            <w:r>
              <w:rPr>
                <w:b/>
                <w:bCs/>
              </w:rPr>
              <w:t>Presently, there isn't anyway to tell which individuals have a higher risk than others except by looking at relatives. You received half of your genes from your mom and half from your dad, and each of your parents received half of their genes from their mom and half from their dad, and so on. So by looking at whether your family members have had certain diseases it is possible to predict what your chances are of getting the disease. There are specialists who you can visit and they can tell you what your chances are of developing a disease. These people are called </w:t>
            </w:r>
            <w:r>
              <w:rPr>
                <w:b/>
                <w:bCs/>
                <w:color w:val="FF0000"/>
              </w:rPr>
              <w:t>Genetic Counselors</w:t>
            </w:r>
            <w:r>
              <w:rPr>
                <w:b/>
                <w:bCs/>
              </w:rPr>
              <w:t>.</w:t>
            </w:r>
          </w:p>
          <w:p w14:paraId="2F8BC829" w14:textId="77777777" w:rsidR="00606CBB" w:rsidRDefault="00606CBB">
            <w:pPr>
              <w:pStyle w:val="NormalWeb"/>
              <w:rPr>
                <w:b/>
                <w:bCs/>
              </w:rPr>
            </w:pPr>
            <w:r>
              <w:rPr>
                <w:b/>
                <w:bCs/>
              </w:rPr>
              <w:t>To learn more about Genes and their diseases </w:t>
            </w:r>
            <w:hyperlink r:id="rId34" w:tgtFrame="_blank" w:history="1">
              <w:r>
                <w:rPr>
                  <w:rStyle w:val="Hyperlink"/>
                  <w:b/>
                  <w:bCs/>
                </w:rPr>
                <w:t>click here</w:t>
              </w:r>
            </w:hyperlink>
            <w:r>
              <w:rPr>
                <w:b/>
                <w:bCs/>
              </w:rPr>
              <w:t>.</w:t>
            </w:r>
          </w:p>
          <w:p w14:paraId="00AA1D4D" w14:textId="77777777" w:rsidR="002B713E" w:rsidRDefault="002B713E">
            <w:pPr>
              <w:pStyle w:val="NormalWeb"/>
              <w:rPr>
                <w:b/>
                <w:bCs/>
              </w:rPr>
            </w:pPr>
          </w:p>
          <w:p w14:paraId="4E27621A" w14:textId="77777777" w:rsidR="002B713E" w:rsidRDefault="002B713E">
            <w:pPr>
              <w:pStyle w:val="NormalWeb"/>
              <w:rPr>
                <w:b/>
                <w:bCs/>
              </w:rPr>
            </w:pPr>
          </w:p>
          <w:p w14:paraId="7C2497C5" w14:textId="77777777" w:rsidR="002B713E" w:rsidRDefault="002B713E">
            <w:pPr>
              <w:pStyle w:val="NormalWeb"/>
              <w:rPr>
                <w:b/>
                <w:bCs/>
              </w:rPr>
            </w:pPr>
          </w:p>
          <w:p w14:paraId="6FF4A746" w14:textId="77777777" w:rsidR="002B713E" w:rsidRDefault="002B713E">
            <w:pPr>
              <w:pStyle w:val="NormalWeb"/>
              <w:rPr>
                <w:b/>
                <w:bCs/>
              </w:rPr>
            </w:pPr>
          </w:p>
          <w:p w14:paraId="0DC04AA2" w14:textId="77777777" w:rsidR="002B713E" w:rsidRDefault="002B713E">
            <w:pPr>
              <w:pStyle w:val="NormalWeb"/>
              <w:rPr>
                <w:b/>
                <w:bCs/>
              </w:rPr>
            </w:pPr>
          </w:p>
          <w:p w14:paraId="70D54AEE" w14:textId="77777777" w:rsidR="002B713E" w:rsidRDefault="002B713E">
            <w:pPr>
              <w:pStyle w:val="NormalWeb"/>
              <w:rPr>
                <w:b/>
                <w:bCs/>
              </w:rPr>
            </w:pPr>
          </w:p>
          <w:p w14:paraId="788E19EC" w14:textId="77777777" w:rsidR="002B713E" w:rsidRDefault="002B713E">
            <w:pPr>
              <w:pStyle w:val="NormalWeb"/>
              <w:rPr>
                <w:b/>
                <w:bCs/>
              </w:rPr>
            </w:pPr>
          </w:p>
          <w:p w14:paraId="71F89449" w14:textId="77777777" w:rsidR="002B713E" w:rsidRDefault="002B713E">
            <w:pPr>
              <w:pStyle w:val="NormalWeb"/>
            </w:pPr>
          </w:p>
          <w:p w14:paraId="61B12361" w14:textId="482C990E" w:rsidR="002B713E" w:rsidRDefault="002B713E">
            <w:pPr>
              <w:pStyle w:val="NormalWeb"/>
            </w:pPr>
          </w:p>
        </w:tc>
        <w:tc>
          <w:tcPr>
            <w:tcW w:w="95" w:type="dxa"/>
            <w:vAlign w:val="center"/>
            <w:hideMark/>
          </w:tcPr>
          <w:p w14:paraId="63A71A4D" w14:textId="77777777" w:rsidR="00606CBB" w:rsidRDefault="00606CBB"/>
        </w:tc>
      </w:tr>
    </w:tbl>
    <w:p w14:paraId="271C9640" w14:textId="77777777" w:rsidR="002B713E" w:rsidRDefault="002B713E" w:rsidP="002B713E">
      <w:pPr>
        <w:pStyle w:val="Heading1"/>
        <w:jc w:val="center"/>
        <w:rPr>
          <w:rFonts w:eastAsia="Times New Roman"/>
          <w:sz w:val="44"/>
          <w:szCs w:val="44"/>
          <w:u w:val="single"/>
        </w:rPr>
      </w:pPr>
      <w:bookmarkStart w:id="1" w:name="_References"/>
      <w:bookmarkEnd w:id="1"/>
      <w:r>
        <w:rPr>
          <w:rFonts w:eastAsia="Times New Roman"/>
          <w:sz w:val="44"/>
          <w:szCs w:val="44"/>
          <w:u w:val="single"/>
        </w:rPr>
        <w:lastRenderedPageBreak/>
        <w:t>References</w:t>
      </w:r>
    </w:p>
    <w:p w14:paraId="0EBCCECC"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National Institutes of Health's National Center for Biotechnology Information - Genes &amp; Disease - </w:t>
      </w:r>
      <w:r>
        <w:rPr>
          <w:rFonts w:ascii="Times New Roman" w:eastAsia="Times New Roman" w:hAnsi="Times New Roman" w:cs="Times New Roman"/>
          <w:b/>
          <w:bCs/>
          <w:color w:val="000000"/>
          <w:sz w:val="27"/>
          <w:szCs w:val="27"/>
        </w:rPr>
        <w:t> </w:t>
      </w:r>
      <w:hyperlink r:id="rId35" w:history="1">
        <w:r>
          <w:rPr>
            <w:rStyle w:val="Hyperlink"/>
            <w:rFonts w:ascii="Times New Roman" w:eastAsia="Times New Roman" w:hAnsi="Times New Roman" w:cs="Times New Roman"/>
            <w:sz w:val="27"/>
            <w:szCs w:val="27"/>
          </w:rPr>
          <w:t>http://www.ncbi.nlm.nih.gov/disease/Obesity.html</w:t>
        </w:r>
      </w:hyperlink>
    </w:p>
    <w:p w14:paraId="7C562EC3"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The American Council on Science and Health - The Irreversible Health Effects of Cigarette Smoking -</w:t>
      </w:r>
      <w:r>
        <w:rPr>
          <w:rFonts w:ascii="Times New Roman" w:eastAsia="Times New Roman" w:hAnsi="Times New Roman" w:cs="Times New Roman"/>
          <w:b/>
          <w:bCs/>
          <w:color w:val="000000"/>
          <w:sz w:val="27"/>
          <w:szCs w:val="27"/>
        </w:rPr>
        <w:t>  </w:t>
      </w:r>
      <w:hyperlink r:id="rId36" w:history="1">
        <w:r>
          <w:rPr>
            <w:rStyle w:val="Hyperlink"/>
            <w:rFonts w:ascii="Times New Roman" w:eastAsia="Times New Roman" w:hAnsi="Times New Roman" w:cs="Times New Roman"/>
            <w:sz w:val="27"/>
            <w:szCs w:val="27"/>
          </w:rPr>
          <w:t>http://www.acsh.org/publications/booklets/iesmoke.pdf</w:t>
        </w:r>
      </w:hyperlink>
    </w:p>
    <w:p w14:paraId="114CFA0F"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BMI calculator - </w:t>
      </w:r>
      <w:hyperlink r:id="rId37" w:history="1">
        <w:r>
          <w:rPr>
            <w:rStyle w:val="Hyperlink"/>
            <w:rFonts w:ascii="Times New Roman" w:eastAsia="Times New Roman" w:hAnsi="Times New Roman" w:cs="Times New Roman"/>
            <w:sz w:val="27"/>
            <w:szCs w:val="27"/>
          </w:rPr>
          <w:t>http://nhlbisupport.com/bmi/</w:t>
        </w:r>
      </w:hyperlink>
    </w:p>
    <w:p w14:paraId="5121D7CE"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Cigarette Smoking as a Cause of Cancer, Cancer Rates and Risks, Surveillance, Epidemiology, and End Results (SEER) Statistical Publications, National Cancer Institute - </w:t>
      </w:r>
      <w:hyperlink r:id="rId38" w:history="1">
        <w:r>
          <w:rPr>
            <w:rStyle w:val="Hyperlink"/>
            <w:rFonts w:ascii="Times New Roman" w:eastAsia="Times New Roman" w:hAnsi="Times New Roman" w:cs="Times New Roman"/>
            <w:sz w:val="27"/>
            <w:szCs w:val="27"/>
          </w:rPr>
          <w:t>http://seer.cancer.gov/publications/raterik/risks67.html</w:t>
        </w:r>
      </w:hyperlink>
    </w:p>
    <w:p w14:paraId="1A60E92F"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Smoking: Facts and Tips for Quitting, Tobacco Control Research, National Cancer Institute - </w:t>
      </w:r>
      <w:hyperlink r:id="rId39" w:history="1">
        <w:r>
          <w:rPr>
            <w:rStyle w:val="Hyperlink"/>
            <w:rFonts w:ascii="Times New Roman" w:eastAsia="Times New Roman" w:hAnsi="Times New Roman" w:cs="Times New Roman"/>
            <w:sz w:val="27"/>
            <w:szCs w:val="27"/>
          </w:rPr>
          <w:t>http://dccps.nci.nih.gov/TCRB/Smoking_Facts/facts.html</w:t>
        </w:r>
      </w:hyperlink>
    </w:p>
    <w:p w14:paraId="12DE6068"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Wayne State University, Department of Biological Sciences, Toxicity - </w:t>
      </w:r>
      <w:hyperlink r:id="rId40" w:history="1">
        <w:r>
          <w:rPr>
            <w:rStyle w:val="Hyperlink"/>
            <w:rFonts w:ascii="Times New Roman" w:eastAsia="Times New Roman" w:hAnsi="Times New Roman" w:cs="Times New Roman"/>
            <w:sz w:val="27"/>
            <w:szCs w:val="27"/>
          </w:rPr>
          <w:t>http://sun2.science.wayne.edu/~bio103/toxicity.html</w:t>
        </w:r>
      </w:hyperlink>
    </w:p>
    <w:p w14:paraId="78252F53"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The University of Queensland, Mayne Medical School, Department of Molecular and Cellular Pathology, Alcohol Related Pathology - </w:t>
      </w:r>
      <w:hyperlink r:id="rId41" w:history="1">
        <w:r>
          <w:rPr>
            <w:rStyle w:val="Hyperlink"/>
            <w:rFonts w:ascii="Times New Roman" w:eastAsia="Times New Roman" w:hAnsi="Times New Roman" w:cs="Times New Roman"/>
            <w:sz w:val="27"/>
            <w:szCs w:val="27"/>
          </w:rPr>
          <w:t>http://www.som.uq.edu.au/Pathology/teaching/yearThree.html</w:t>
        </w:r>
      </w:hyperlink>
    </w:p>
    <w:p w14:paraId="4595702C"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 National Organization on Fetal Alcohol Syndrome, What is Fetal Alcohol Syndrome? - (</w:t>
      </w:r>
      <w:hyperlink r:id="rId42" w:history="1">
        <w:r>
          <w:rPr>
            <w:rStyle w:val="Hyperlink"/>
            <w:rFonts w:ascii="Times New Roman" w:eastAsia="Times New Roman" w:hAnsi="Times New Roman" w:cs="Times New Roman"/>
            <w:sz w:val="27"/>
            <w:szCs w:val="27"/>
          </w:rPr>
          <w:t>www.nofas.org</w:t>
        </w:r>
      </w:hyperlink>
      <w:r>
        <w:rPr>
          <w:rFonts w:ascii="Times New Roman" w:eastAsia="Times New Roman" w:hAnsi="Times New Roman" w:cs="Times New Roman"/>
          <w:color w:val="000000"/>
          <w:sz w:val="27"/>
          <w:szCs w:val="27"/>
        </w:rPr>
        <w:t>)</w:t>
      </w:r>
    </w:p>
    <w:p w14:paraId="10FD2CEA"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 National Institute on Drug Abuse, NIDA InfoFacts, Marijuana - </w:t>
      </w:r>
      <w:hyperlink r:id="rId43" w:history="1">
        <w:r>
          <w:rPr>
            <w:rStyle w:val="Hyperlink"/>
            <w:rFonts w:ascii="Times New Roman" w:eastAsia="Times New Roman" w:hAnsi="Times New Roman" w:cs="Times New Roman"/>
            <w:sz w:val="27"/>
            <w:szCs w:val="27"/>
          </w:rPr>
          <w:t>http://www.nida.nih.gov/Infofax/marijuana.html</w:t>
        </w:r>
      </w:hyperlink>
    </w:p>
    <w:p w14:paraId="5BB0DA2F"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 Kaplan, Pathology, USMLE Step 1 Preparation Book, 2002</w:t>
      </w:r>
    </w:p>
    <w:p w14:paraId="2AAF1A5D"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 Genes and Disease, National Institute of Health -  </w:t>
      </w:r>
      <w:hyperlink r:id="rId44" w:history="1">
        <w:r>
          <w:rPr>
            <w:rStyle w:val="Hyperlink"/>
            <w:rFonts w:ascii="Times New Roman" w:eastAsia="Times New Roman" w:hAnsi="Times New Roman" w:cs="Times New Roman"/>
            <w:sz w:val="27"/>
            <w:szCs w:val="27"/>
          </w:rPr>
          <w:t>http://www.ncbi.nlm.nih.gov/books/bv.fcgi?call=bv.View..ShowSection&amp;rid=gnd.section.232</w:t>
        </w:r>
      </w:hyperlink>
    </w:p>
    <w:p w14:paraId="1A931ABC" w14:textId="77777777" w:rsidR="002B713E" w:rsidRDefault="002B713E" w:rsidP="002B713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 American Council on Science and Health - </w:t>
      </w:r>
      <w:hyperlink r:id="rId45" w:history="1">
        <w:r>
          <w:rPr>
            <w:rStyle w:val="Hyperlink"/>
            <w:rFonts w:ascii="Times New Roman" w:eastAsia="Times New Roman" w:hAnsi="Times New Roman" w:cs="Times New Roman"/>
            <w:sz w:val="27"/>
            <w:szCs w:val="27"/>
          </w:rPr>
          <w:t>http://www.acsh.org/publications/booklets/iesmoke.pdf</w:t>
        </w:r>
      </w:hyperlink>
    </w:p>
    <w:p w14:paraId="18755393" w14:textId="77777777" w:rsidR="002B713E" w:rsidRDefault="002B713E" w:rsidP="002B713E">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u w:val="single"/>
        </w:rPr>
        <w:t>Photo credits</w:t>
      </w:r>
    </w:p>
    <w:p w14:paraId="6813E77F" w14:textId="77777777" w:rsidR="002B713E" w:rsidRDefault="002B713E" w:rsidP="002B713E">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 Working Out Apple: San Francisco State University Student Health Service (</w:t>
      </w:r>
      <w:hyperlink r:id="rId46" w:history="1">
        <w:r>
          <w:rPr>
            <w:rStyle w:val="Hyperlink"/>
            <w:rFonts w:ascii="Times New Roman" w:eastAsia="Times New Roman" w:hAnsi="Times New Roman" w:cs="Times New Roman"/>
            <w:sz w:val="27"/>
            <w:szCs w:val="27"/>
          </w:rPr>
          <w:t>http://www.sfsu.edu/~shs/dpm/wellness.htm</w:t>
        </w:r>
      </w:hyperlink>
      <w:r>
        <w:rPr>
          <w:rFonts w:ascii="Times New Roman" w:eastAsia="Times New Roman" w:hAnsi="Times New Roman" w:cs="Times New Roman"/>
          <w:color w:val="000000"/>
          <w:sz w:val="27"/>
          <w:szCs w:val="27"/>
        </w:rPr>
        <w:t>)</w:t>
      </w:r>
    </w:p>
    <w:p w14:paraId="5EA4DCB6" w14:textId="77777777" w:rsidR="002B713E" w:rsidRDefault="002B713E" w:rsidP="002B713E">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Drug-free Zone: The Public School Parent's Network </w:t>
      </w:r>
      <w:r>
        <w:rPr>
          <w:rFonts w:ascii="Times New Roman" w:eastAsia="Times New Roman" w:hAnsi="Times New Roman" w:cs="Times New Roman"/>
          <w:b/>
          <w:bCs/>
          <w:color w:val="000000"/>
          <w:sz w:val="27"/>
          <w:szCs w:val="27"/>
        </w:rPr>
        <w:t>(</w:t>
      </w:r>
      <w:hyperlink r:id="rId47" w:history="1">
        <w:r>
          <w:rPr>
            <w:rStyle w:val="Hyperlink"/>
            <w:rFonts w:ascii="Times New Roman" w:eastAsia="Times New Roman" w:hAnsi="Times New Roman" w:cs="Times New Roman"/>
            <w:sz w:val="27"/>
            <w:szCs w:val="27"/>
          </w:rPr>
          <w:t>http://www.psparents.net/SubstanceAbuse.htm</w:t>
        </w:r>
      </w:hyperlink>
      <w:r>
        <w:rPr>
          <w:rFonts w:ascii="Times New Roman" w:eastAsia="Times New Roman" w:hAnsi="Times New Roman" w:cs="Times New Roman"/>
          <w:color w:val="000000"/>
          <w:sz w:val="27"/>
          <w:szCs w:val="27"/>
        </w:rPr>
        <w:t>)</w:t>
      </w:r>
    </w:p>
    <w:p w14:paraId="75B40955" w14:textId="77777777" w:rsidR="002B713E" w:rsidRDefault="002B713E" w:rsidP="002B713E">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Lungs: PresMark</w:t>
      </w:r>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Publishing Co. (</w:t>
      </w:r>
      <w:hyperlink r:id="rId48" w:history="1">
        <w:r>
          <w:rPr>
            <w:rStyle w:val="Hyperlink"/>
            <w:rFonts w:ascii="Times New Roman" w:eastAsia="Times New Roman" w:hAnsi="Times New Roman" w:cs="Times New Roman"/>
            <w:sz w:val="27"/>
            <w:szCs w:val="27"/>
          </w:rPr>
          <w:t>http://www.presmark.com/htmlfile/pictures.htm</w:t>
        </w:r>
      </w:hyperlink>
      <w:r>
        <w:rPr>
          <w:rFonts w:ascii="Times New Roman" w:eastAsia="Times New Roman" w:hAnsi="Times New Roman" w:cs="Times New Roman"/>
          <w:color w:val="000000"/>
          <w:sz w:val="27"/>
          <w:szCs w:val="27"/>
        </w:rPr>
        <w:t>)</w:t>
      </w:r>
    </w:p>
    <w:p w14:paraId="16D6EC34" w14:textId="77777777" w:rsidR="002B713E" w:rsidRDefault="002B713E" w:rsidP="002B713E">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Liver: University of Utah, Health Sciences Library (</w:t>
      </w:r>
      <w:hyperlink r:id="rId49" w:anchor="1" w:history="1">
        <w:r>
          <w:rPr>
            <w:rStyle w:val="Hyperlink"/>
            <w:rFonts w:ascii="Times New Roman" w:eastAsia="Times New Roman" w:hAnsi="Times New Roman" w:cs="Times New Roman"/>
            <w:sz w:val="27"/>
            <w:szCs w:val="27"/>
          </w:rPr>
          <w:t>http://www-medlib.med.utah.edu/WebPath/LIVEHTML/LIVERIDX.html#1</w:t>
        </w:r>
      </w:hyperlink>
      <w:r>
        <w:rPr>
          <w:rFonts w:ascii="Times New Roman" w:eastAsia="Times New Roman" w:hAnsi="Times New Roman" w:cs="Times New Roman"/>
          <w:color w:val="000000"/>
          <w:sz w:val="27"/>
          <w:szCs w:val="27"/>
        </w:rPr>
        <w:t>)</w:t>
      </w:r>
    </w:p>
    <w:p w14:paraId="18146DC9" w14:textId="77777777" w:rsidR="00AB50D9" w:rsidRPr="00BD0D9B" w:rsidRDefault="00AB50D9" w:rsidP="00606CBB">
      <w:pPr>
        <w:spacing w:before="100" w:beforeAutospacing="1" w:after="100" w:afterAutospacing="1" w:line="360" w:lineRule="atLeast"/>
        <w:rPr>
          <w:rFonts w:ascii="Times New Roman" w:eastAsia="Times New Roman" w:hAnsi="Times New Roman" w:cs="Times New Roman"/>
          <w:color w:val="000000"/>
          <w:sz w:val="27"/>
          <w:szCs w:val="27"/>
        </w:rPr>
      </w:pPr>
    </w:p>
    <w:sectPr w:rsidR="00AB50D9" w:rsidRPr="00BD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2785B"/>
    <w:multiLevelType w:val="multilevel"/>
    <w:tmpl w:val="3126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24F22"/>
    <w:multiLevelType w:val="multilevel"/>
    <w:tmpl w:val="1AC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07"/>
    <w:rsid w:val="002B713E"/>
    <w:rsid w:val="004A1918"/>
    <w:rsid w:val="00606CBB"/>
    <w:rsid w:val="009A0A07"/>
    <w:rsid w:val="00AB50D9"/>
    <w:rsid w:val="00BC2FB6"/>
    <w:rsid w:val="00BD0D9B"/>
    <w:rsid w:val="00C1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797E"/>
  <w15:chartTrackingRefBased/>
  <w15:docId w15:val="{31F50B56-024F-4DFB-B143-0113024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A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D9B"/>
    <w:rPr>
      <w:color w:val="0000FF"/>
      <w:u w:val="single"/>
    </w:rPr>
  </w:style>
  <w:style w:type="character" w:customStyle="1" w:styleId="smallprompt">
    <w:name w:val="smallprompt"/>
    <w:basedOn w:val="DefaultParagraphFont"/>
    <w:rsid w:val="00BD0D9B"/>
  </w:style>
  <w:style w:type="character" w:customStyle="1" w:styleId="Heading1Char">
    <w:name w:val="Heading 1 Char"/>
    <w:basedOn w:val="DefaultParagraphFont"/>
    <w:link w:val="Heading1"/>
    <w:uiPriority w:val="9"/>
    <w:rsid w:val="00AB50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0A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3215">
      <w:bodyDiv w:val="1"/>
      <w:marLeft w:val="0"/>
      <w:marRight w:val="0"/>
      <w:marTop w:val="0"/>
      <w:marBottom w:val="0"/>
      <w:divBdr>
        <w:top w:val="none" w:sz="0" w:space="0" w:color="auto"/>
        <w:left w:val="none" w:sz="0" w:space="0" w:color="auto"/>
        <w:bottom w:val="none" w:sz="0" w:space="0" w:color="auto"/>
        <w:right w:val="none" w:sz="0" w:space="0" w:color="auto"/>
      </w:divBdr>
      <w:divsChild>
        <w:div w:id="50594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37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6717">
      <w:bodyDiv w:val="1"/>
      <w:marLeft w:val="0"/>
      <w:marRight w:val="0"/>
      <w:marTop w:val="0"/>
      <w:marBottom w:val="0"/>
      <w:divBdr>
        <w:top w:val="none" w:sz="0" w:space="0" w:color="auto"/>
        <w:left w:val="none" w:sz="0" w:space="0" w:color="auto"/>
        <w:bottom w:val="none" w:sz="0" w:space="0" w:color="auto"/>
        <w:right w:val="none" w:sz="0" w:space="0" w:color="auto"/>
      </w:divBdr>
    </w:div>
    <w:div w:id="432242359">
      <w:bodyDiv w:val="1"/>
      <w:marLeft w:val="0"/>
      <w:marRight w:val="0"/>
      <w:marTop w:val="0"/>
      <w:marBottom w:val="0"/>
      <w:divBdr>
        <w:top w:val="none" w:sz="0" w:space="0" w:color="auto"/>
        <w:left w:val="none" w:sz="0" w:space="0" w:color="auto"/>
        <w:bottom w:val="none" w:sz="0" w:space="0" w:color="auto"/>
        <w:right w:val="none" w:sz="0" w:space="0" w:color="auto"/>
      </w:divBdr>
      <w:divsChild>
        <w:div w:id="65394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070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683199">
      <w:bodyDiv w:val="1"/>
      <w:marLeft w:val="0"/>
      <w:marRight w:val="0"/>
      <w:marTop w:val="0"/>
      <w:marBottom w:val="0"/>
      <w:divBdr>
        <w:top w:val="none" w:sz="0" w:space="0" w:color="auto"/>
        <w:left w:val="none" w:sz="0" w:space="0" w:color="auto"/>
        <w:bottom w:val="none" w:sz="0" w:space="0" w:color="auto"/>
        <w:right w:val="none" w:sz="0" w:space="0" w:color="auto"/>
      </w:divBdr>
    </w:div>
    <w:div w:id="553197367">
      <w:bodyDiv w:val="1"/>
      <w:marLeft w:val="0"/>
      <w:marRight w:val="0"/>
      <w:marTop w:val="0"/>
      <w:marBottom w:val="0"/>
      <w:divBdr>
        <w:top w:val="none" w:sz="0" w:space="0" w:color="auto"/>
        <w:left w:val="none" w:sz="0" w:space="0" w:color="auto"/>
        <w:bottom w:val="none" w:sz="0" w:space="0" w:color="auto"/>
        <w:right w:val="none" w:sz="0" w:space="0" w:color="auto"/>
      </w:divBdr>
      <w:divsChild>
        <w:div w:id="865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872404">
      <w:bodyDiv w:val="1"/>
      <w:marLeft w:val="0"/>
      <w:marRight w:val="0"/>
      <w:marTop w:val="0"/>
      <w:marBottom w:val="0"/>
      <w:divBdr>
        <w:top w:val="none" w:sz="0" w:space="0" w:color="auto"/>
        <w:left w:val="none" w:sz="0" w:space="0" w:color="auto"/>
        <w:bottom w:val="none" w:sz="0" w:space="0" w:color="auto"/>
        <w:right w:val="none" w:sz="0" w:space="0" w:color="auto"/>
      </w:divBdr>
      <w:divsChild>
        <w:div w:id="130797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78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069478">
      <w:bodyDiv w:val="1"/>
      <w:marLeft w:val="0"/>
      <w:marRight w:val="0"/>
      <w:marTop w:val="0"/>
      <w:marBottom w:val="0"/>
      <w:divBdr>
        <w:top w:val="none" w:sz="0" w:space="0" w:color="auto"/>
        <w:left w:val="none" w:sz="0" w:space="0" w:color="auto"/>
        <w:bottom w:val="none" w:sz="0" w:space="0" w:color="auto"/>
        <w:right w:val="none" w:sz="0" w:space="0" w:color="auto"/>
      </w:divBdr>
      <w:divsChild>
        <w:div w:id="179189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6289">
      <w:bodyDiv w:val="1"/>
      <w:marLeft w:val="0"/>
      <w:marRight w:val="0"/>
      <w:marTop w:val="0"/>
      <w:marBottom w:val="0"/>
      <w:divBdr>
        <w:top w:val="none" w:sz="0" w:space="0" w:color="auto"/>
        <w:left w:val="none" w:sz="0" w:space="0" w:color="auto"/>
        <w:bottom w:val="none" w:sz="0" w:space="0" w:color="auto"/>
        <w:right w:val="none" w:sz="0" w:space="0" w:color="auto"/>
      </w:divBdr>
      <w:divsChild>
        <w:div w:id="188849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02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4674360">
      <w:bodyDiv w:val="1"/>
      <w:marLeft w:val="0"/>
      <w:marRight w:val="0"/>
      <w:marTop w:val="0"/>
      <w:marBottom w:val="0"/>
      <w:divBdr>
        <w:top w:val="none" w:sz="0" w:space="0" w:color="auto"/>
        <w:left w:val="none" w:sz="0" w:space="0" w:color="auto"/>
        <w:bottom w:val="none" w:sz="0" w:space="0" w:color="auto"/>
        <w:right w:val="none" w:sz="0" w:space="0" w:color="auto"/>
      </w:divBdr>
      <w:divsChild>
        <w:div w:id="1835336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04">
      <w:bodyDiv w:val="1"/>
      <w:marLeft w:val="0"/>
      <w:marRight w:val="0"/>
      <w:marTop w:val="0"/>
      <w:marBottom w:val="0"/>
      <w:divBdr>
        <w:top w:val="none" w:sz="0" w:space="0" w:color="auto"/>
        <w:left w:val="none" w:sz="0" w:space="0" w:color="auto"/>
        <w:bottom w:val="none" w:sz="0" w:space="0" w:color="auto"/>
        <w:right w:val="none" w:sz="0" w:space="0" w:color="auto"/>
      </w:divBdr>
      <w:divsChild>
        <w:div w:id="98528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379393">
      <w:bodyDiv w:val="1"/>
      <w:marLeft w:val="0"/>
      <w:marRight w:val="0"/>
      <w:marTop w:val="0"/>
      <w:marBottom w:val="0"/>
      <w:divBdr>
        <w:top w:val="none" w:sz="0" w:space="0" w:color="auto"/>
        <w:left w:val="none" w:sz="0" w:space="0" w:color="auto"/>
        <w:bottom w:val="none" w:sz="0" w:space="0" w:color="auto"/>
        <w:right w:val="none" w:sz="0" w:space="0" w:color="auto"/>
      </w:divBdr>
    </w:div>
    <w:div w:id="1636985814">
      <w:bodyDiv w:val="1"/>
      <w:marLeft w:val="0"/>
      <w:marRight w:val="0"/>
      <w:marTop w:val="0"/>
      <w:marBottom w:val="0"/>
      <w:divBdr>
        <w:top w:val="none" w:sz="0" w:space="0" w:color="auto"/>
        <w:left w:val="none" w:sz="0" w:space="0" w:color="auto"/>
        <w:bottom w:val="none" w:sz="0" w:space="0" w:color="auto"/>
        <w:right w:val="none" w:sz="0" w:space="0" w:color="auto"/>
      </w:divBdr>
      <w:divsChild>
        <w:div w:id="79699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98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305755">
      <w:bodyDiv w:val="1"/>
      <w:marLeft w:val="0"/>
      <w:marRight w:val="0"/>
      <w:marTop w:val="0"/>
      <w:marBottom w:val="0"/>
      <w:divBdr>
        <w:top w:val="none" w:sz="0" w:space="0" w:color="auto"/>
        <w:left w:val="none" w:sz="0" w:space="0" w:color="auto"/>
        <w:bottom w:val="none" w:sz="0" w:space="0" w:color="auto"/>
        <w:right w:val="none" w:sz="0" w:space="0" w:color="auto"/>
      </w:divBdr>
      <w:divsChild>
        <w:div w:id="197941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38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2969701">
      <w:bodyDiv w:val="1"/>
      <w:marLeft w:val="0"/>
      <w:marRight w:val="0"/>
      <w:marTop w:val="0"/>
      <w:marBottom w:val="0"/>
      <w:divBdr>
        <w:top w:val="none" w:sz="0" w:space="0" w:color="auto"/>
        <w:left w:val="none" w:sz="0" w:space="0" w:color="auto"/>
        <w:bottom w:val="none" w:sz="0" w:space="0" w:color="auto"/>
        <w:right w:val="none" w:sz="0" w:space="0" w:color="auto"/>
      </w:divBdr>
      <w:divsChild>
        <w:div w:id="190738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4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out-hypertension.com/" TargetMode="External"/><Relationship Id="rId18" Type="http://schemas.openxmlformats.org/officeDocument/2006/relationships/hyperlink" Target="http://www.cancer.org/docroot/CRI/CRI_2_3x.asp?dt=72" TargetMode="External"/><Relationship Id="rId26" Type="http://schemas.openxmlformats.org/officeDocument/2006/relationships/image" Target="media/image13.gif"/><Relationship Id="rId39" Type="http://schemas.openxmlformats.org/officeDocument/2006/relationships/hyperlink" Target="http://dccps.nci.nih.gov/TCRB/Smoking_Facts/facts.html" TargetMode="External"/><Relationship Id="rId21" Type="http://schemas.openxmlformats.org/officeDocument/2006/relationships/image" Target="media/image9.gif"/><Relationship Id="rId34" Type="http://schemas.openxmlformats.org/officeDocument/2006/relationships/hyperlink" Target="http://www.ncbi.nlm.nih.gov/books/bv.fcgi?call=bv.View..ShowSection&amp;rid=gnd.section.232" TargetMode="External"/><Relationship Id="rId42" Type="http://schemas.openxmlformats.org/officeDocument/2006/relationships/hyperlink" Target="http://www.nofas.org/" TargetMode="External"/><Relationship Id="rId47" Type="http://schemas.openxmlformats.org/officeDocument/2006/relationships/hyperlink" Target="http://www.psparents.net/SubstanceAbuse.htm" TargetMode="External"/><Relationship Id="rId50"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nlm.nih.gov/medlineplus/tutorials/_instruct/instructions.html?ModuleURL=osteoarthritis&amp;LMModuleID=op189101&amp;x=114&amp;y=20" TargetMode="External"/><Relationship Id="rId29" Type="http://schemas.openxmlformats.org/officeDocument/2006/relationships/image" Target="media/image16.jpeg"/><Relationship Id="rId11" Type="http://schemas.openxmlformats.org/officeDocument/2006/relationships/image" Target="media/image6.gif"/><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hyperlink" Target="http://nhlbisupport.com/bmi/" TargetMode="External"/><Relationship Id="rId40" Type="http://schemas.openxmlformats.org/officeDocument/2006/relationships/hyperlink" Target="http://sun2.science.wayne.edu/~bio103/toxicity.html" TargetMode="External"/><Relationship Id="rId45" Type="http://schemas.openxmlformats.org/officeDocument/2006/relationships/hyperlink" Target="http://www.acsh.org/publications/booklets/iesmoke.pdf" TargetMode="External"/><Relationship Id="rId5" Type="http://schemas.openxmlformats.org/officeDocument/2006/relationships/image" Target="media/image1.jpeg"/><Relationship Id="rId15" Type="http://schemas.openxmlformats.org/officeDocument/2006/relationships/hyperlink" Target="http://www.mcw.edu/calculators/Coronary-Heart-Disease-Risk.htm" TargetMode="External"/><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hyperlink" Target="http://www.acsh.org/publications/booklets/iesmoke.pdf" TargetMode="External"/><Relationship Id="rId49" Type="http://schemas.openxmlformats.org/officeDocument/2006/relationships/hyperlink" Target="http://www-medlib.med.utah.edu/WebPath/LIVEHTML/LIVERIDX.html" TargetMode="External"/><Relationship Id="rId10" Type="http://schemas.openxmlformats.org/officeDocument/2006/relationships/hyperlink" Target="http://www.nhlbisupport.com/bmi/" TargetMode="External"/><Relationship Id="rId19" Type="http://schemas.openxmlformats.org/officeDocument/2006/relationships/image" Target="media/image7.gif"/><Relationship Id="rId31" Type="http://schemas.openxmlformats.org/officeDocument/2006/relationships/image" Target="media/image17.jpeg"/><Relationship Id="rId44" Type="http://schemas.openxmlformats.org/officeDocument/2006/relationships/hyperlink" Target="http://www.ncbi.nlm.nih.gov/books/bv.fcgi?call=bv.View..ShowSection&amp;rid=gnd.section.232"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sleepapnea.org/" TargetMode="External"/><Relationship Id="rId22" Type="http://schemas.openxmlformats.org/officeDocument/2006/relationships/hyperlink" Target="http://www.monitoringthefuture.org/data/data.html" TargetMode="External"/><Relationship Id="rId27" Type="http://schemas.openxmlformats.org/officeDocument/2006/relationships/image" Target="media/image14.gif"/><Relationship Id="rId30" Type="http://schemas.openxmlformats.org/officeDocument/2006/relationships/hyperlink" Target="http://www.cdc.gov/ncipc/factsheets/drving.htm" TargetMode="External"/><Relationship Id="rId35" Type="http://schemas.openxmlformats.org/officeDocument/2006/relationships/hyperlink" Target="http://www.ncbi.nlm.nih.gov/disease/Obesity.html" TargetMode="External"/><Relationship Id="rId43" Type="http://schemas.openxmlformats.org/officeDocument/2006/relationships/hyperlink" Target="http://www.nida.nih.gov/Infofax/marijuana.html" TargetMode="External"/><Relationship Id="rId48" Type="http://schemas.openxmlformats.org/officeDocument/2006/relationships/hyperlink" Target="http://www.presmark.com/htmlfile/pictures.htm" TargetMode="External"/><Relationship Id="rId8" Type="http://schemas.openxmlformats.org/officeDocument/2006/relationships/image" Target="media/image4.gi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iabetes.niddk.nih.gov/dm/pubs/overview/index.htm" TargetMode="External"/><Relationship Id="rId17" Type="http://schemas.openxmlformats.org/officeDocument/2006/relationships/hyperlink" Target="http://www.mahonkin.com/~milktree/gout/gout.html" TargetMode="External"/><Relationship Id="rId25" Type="http://schemas.openxmlformats.org/officeDocument/2006/relationships/image" Target="media/image12.jpeg"/><Relationship Id="rId33" Type="http://schemas.openxmlformats.org/officeDocument/2006/relationships/hyperlink" Target="http://www.dnaftb.org/dnaftb/1/concept/" TargetMode="External"/><Relationship Id="rId38" Type="http://schemas.openxmlformats.org/officeDocument/2006/relationships/hyperlink" Target="http://seer.cancer.gov/publications/raterik/risks67.html" TargetMode="External"/><Relationship Id="rId46" Type="http://schemas.openxmlformats.org/officeDocument/2006/relationships/hyperlink" Target="http://www.sfsu.edu/~shs/dpm/wellness.htm" TargetMode="External"/><Relationship Id="rId20" Type="http://schemas.openxmlformats.org/officeDocument/2006/relationships/image" Target="media/image8.jpeg"/><Relationship Id="rId41" Type="http://schemas.openxmlformats.org/officeDocument/2006/relationships/hyperlink" Target="http://www.som.uq.edu.au/Pathology/teaching/yearThree.html"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16</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6</cp:revision>
  <dcterms:created xsi:type="dcterms:W3CDTF">2021-01-25T00:29:00Z</dcterms:created>
  <dcterms:modified xsi:type="dcterms:W3CDTF">2021-01-25T02:55:00Z</dcterms:modified>
</cp:coreProperties>
</file>