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BF1674" w:rsidRPr="00BF1674" w14:paraId="340F5BF2" w14:textId="77777777" w:rsidTr="00BF1674">
        <w:trPr>
          <w:tblCellSpacing w:w="15" w:type="dxa"/>
        </w:trPr>
        <w:tc>
          <w:tcPr>
            <w:tcW w:w="0" w:type="auto"/>
            <w:shd w:val="clear" w:color="auto" w:fill="FFFFFF"/>
            <w:hideMark/>
          </w:tcPr>
          <w:p w14:paraId="2373FF21" w14:textId="14CA4B1B"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noProof/>
                <w:sz w:val="24"/>
                <w:szCs w:val="24"/>
              </w:rPr>
              <w:drawing>
                <wp:anchor distT="0" distB="0" distL="0" distR="0" simplePos="0" relativeHeight="251657728" behindDoc="0" locked="0" layoutInCell="1" allowOverlap="0" wp14:anchorId="6F301A75" wp14:editId="6F867884">
                  <wp:simplePos x="0" y="0"/>
                  <wp:positionH relativeFrom="column">
                    <wp:align>left</wp:align>
                  </wp:positionH>
                  <wp:positionV relativeFrom="line">
                    <wp:posOffset>0</wp:posOffset>
                  </wp:positionV>
                  <wp:extent cx="2219325" cy="495300"/>
                  <wp:effectExtent l="0" t="0" r="9525" b="0"/>
                  <wp:wrapSquare wrapText="bothSides"/>
                  <wp:docPr id="37" name="Picture 37" descr="You Are What You E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 Are What You Ea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C472D47" w14:textId="77777777" w:rsidR="00BF1674" w:rsidRPr="00BF1674" w:rsidRDefault="00BF1674" w:rsidP="00BF1674">
      <w:pPr>
        <w:spacing w:after="0" w:line="240" w:lineRule="auto"/>
        <w:rPr>
          <w:rFonts w:ascii="Times New Roman" w:eastAsia="Times New Roman" w:hAnsi="Times New Roman" w:cs="Times New Roman"/>
          <w:vanish/>
          <w:sz w:val="24"/>
          <w:szCs w:val="24"/>
        </w:rPr>
      </w:pPr>
    </w:p>
    <w:tbl>
      <w:tblPr>
        <w:tblW w:w="92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BF1674" w:rsidRPr="00BF1674" w14:paraId="271AD3F9" w14:textId="77777777" w:rsidTr="00BF1674">
        <w:trPr>
          <w:tblCellSpacing w:w="15" w:type="dxa"/>
        </w:trPr>
        <w:tc>
          <w:tcPr>
            <w:tcW w:w="0" w:type="auto"/>
            <w:shd w:val="clear" w:color="auto" w:fill="FFFFFF"/>
            <w:hideMark/>
          </w:tcPr>
          <w:p w14:paraId="61A0D8E1"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Good nutrition</w:t>
            </w:r>
            <w:r w:rsidRPr="00BF1674">
              <w:rPr>
                <w:rFonts w:ascii="Times New Roman" w:eastAsia="Times New Roman" w:hAnsi="Times New Roman" w:cs="Times New Roman"/>
                <w:sz w:val="27"/>
                <w:szCs w:val="27"/>
              </w:rPr>
              <w:t xml:space="preserve"> is an important part of environmental health.  By having a healthy </w:t>
            </w:r>
            <w:proofErr w:type="gramStart"/>
            <w:r w:rsidRPr="00BF1674">
              <w:rPr>
                <w:rFonts w:ascii="Times New Roman" w:eastAsia="Times New Roman" w:hAnsi="Times New Roman" w:cs="Times New Roman"/>
                <w:sz w:val="27"/>
                <w:szCs w:val="27"/>
              </w:rPr>
              <w:t>diet</w:t>
            </w:r>
            <w:proofErr w:type="gramEnd"/>
            <w:r w:rsidRPr="00BF1674">
              <w:rPr>
                <w:rFonts w:ascii="Times New Roman" w:eastAsia="Times New Roman" w:hAnsi="Times New Roman" w:cs="Times New Roman"/>
                <w:sz w:val="27"/>
                <w:szCs w:val="27"/>
              </w:rPr>
              <w:t xml:space="preserve"> we increase our body's ability to maintain homeostasis.</w:t>
            </w:r>
          </w:p>
          <w:p w14:paraId="72AD12A4"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Homeostasis </w:t>
            </w:r>
            <w:r w:rsidRPr="00BF1674">
              <w:rPr>
                <w:rFonts w:ascii="Times New Roman" w:eastAsia="Times New Roman" w:hAnsi="Times New Roman" w:cs="Times New Roman"/>
                <w:sz w:val="27"/>
                <w:szCs w:val="27"/>
              </w:rPr>
              <w:t>refers to the ability of an organism to adjust its internal environment to compensate for changes in the external environment.   For example, when you are cold, your brain automatically tells your body to shiver and your skin's pores to close (goose bumps). Shivering helps generate heat and goose bumps help reduce heat loss.</w:t>
            </w:r>
          </w:p>
          <w:p w14:paraId="74B114C9"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 xml:space="preserve">Homeostasis can only adjust an organism's internal environment to a limited degree.   Thus, when we are very cold, we put on a coat or find shelter to compensate for the </w:t>
            </w:r>
            <w:proofErr w:type="gramStart"/>
            <w:r w:rsidRPr="00BF1674">
              <w:rPr>
                <w:rFonts w:ascii="Times New Roman" w:eastAsia="Times New Roman" w:hAnsi="Times New Roman" w:cs="Times New Roman"/>
                <w:sz w:val="27"/>
                <w:szCs w:val="27"/>
              </w:rPr>
              <w:t>adjustments</w:t>
            </w:r>
            <w:proofErr w:type="gramEnd"/>
            <w:r w:rsidRPr="00BF1674">
              <w:rPr>
                <w:rFonts w:ascii="Times New Roman" w:eastAsia="Times New Roman" w:hAnsi="Times New Roman" w:cs="Times New Roman"/>
                <w:sz w:val="27"/>
                <w:szCs w:val="27"/>
              </w:rPr>
              <w:t xml:space="preserve"> homeostasis cannot make.</w:t>
            </w:r>
          </w:p>
          <w:p w14:paraId="487762EC"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 xml:space="preserve">An important part of maintaining homeostasis is the immune system.  The immune system helps us fight disease and the effects of toxicants   that enter the body.  The best way to help our immune system is by making sure we eat a diet containing a proper supply of vitamins, minerals, proteins, carbohydrates, </w:t>
            </w:r>
            <w:proofErr w:type="gramStart"/>
            <w:r w:rsidRPr="00BF1674">
              <w:rPr>
                <w:rFonts w:ascii="Times New Roman" w:eastAsia="Times New Roman" w:hAnsi="Times New Roman" w:cs="Times New Roman"/>
                <w:sz w:val="27"/>
                <w:szCs w:val="27"/>
              </w:rPr>
              <w:t>fats</w:t>
            </w:r>
            <w:proofErr w:type="gramEnd"/>
            <w:r w:rsidRPr="00BF1674">
              <w:rPr>
                <w:rFonts w:ascii="Times New Roman" w:eastAsia="Times New Roman" w:hAnsi="Times New Roman" w:cs="Times New Roman"/>
                <w:sz w:val="27"/>
                <w:szCs w:val="27"/>
              </w:rPr>
              <w:t xml:space="preserve"> and water.</w:t>
            </w:r>
          </w:p>
        </w:tc>
      </w:tr>
    </w:tbl>
    <w:p w14:paraId="671BAAB9" w14:textId="10D43FFE" w:rsidR="00BF1674" w:rsidRDefault="00BF1674" w:rsidP="00BF1674"/>
    <w:p w14:paraId="39A7A627" w14:textId="6F9DE674" w:rsidR="00BF1674" w:rsidRDefault="00BF1674" w:rsidP="00BF1674"/>
    <w:p w14:paraId="179EEA80" w14:textId="4696FBCE" w:rsidR="00BF1674" w:rsidRDefault="00BF1674" w:rsidP="00BF1674"/>
    <w:p w14:paraId="2946D65E" w14:textId="1D9AA765" w:rsidR="00BF1674" w:rsidRDefault="00BF1674" w:rsidP="00BF1674"/>
    <w:p w14:paraId="51149FF6" w14:textId="1F498B24" w:rsidR="00BF1674" w:rsidRDefault="00BF1674" w:rsidP="00BF1674"/>
    <w:p w14:paraId="636BB7B2" w14:textId="36731CC7" w:rsidR="00BF1674" w:rsidRDefault="00BF1674" w:rsidP="00BF1674"/>
    <w:p w14:paraId="7923D475" w14:textId="6E9A885C" w:rsidR="00BF1674" w:rsidRDefault="00BF1674" w:rsidP="00BF1674"/>
    <w:p w14:paraId="396E1501" w14:textId="4F288A46" w:rsidR="00BF1674" w:rsidRDefault="00BF1674" w:rsidP="00BF1674"/>
    <w:p w14:paraId="614D8122" w14:textId="755FF028" w:rsidR="00BF1674" w:rsidRDefault="00BF1674" w:rsidP="00BF1674"/>
    <w:p w14:paraId="7C8D2391" w14:textId="4D9A6763" w:rsidR="00BF1674" w:rsidRDefault="00BF1674" w:rsidP="00BF1674"/>
    <w:p w14:paraId="377D2897" w14:textId="578B0AB6" w:rsidR="00BF1674" w:rsidRDefault="00BF1674" w:rsidP="00BF1674"/>
    <w:p w14:paraId="0C26CA80" w14:textId="473356EF" w:rsidR="00BF1674" w:rsidRDefault="00BF1674" w:rsidP="00BF1674"/>
    <w:p w14:paraId="179ADEC7" w14:textId="2B612481" w:rsidR="00BF1674" w:rsidRDefault="00BF1674" w:rsidP="00BF1674"/>
    <w:p w14:paraId="48C222C8" w14:textId="5ABD3C27" w:rsidR="00BF1674" w:rsidRDefault="00BF1674" w:rsidP="00BF1674"/>
    <w:p w14:paraId="63FCE9E5" w14:textId="78A5DAD1" w:rsidR="00BF1674" w:rsidRDefault="00BF1674" w:rsidP="00BF1674"/>
    <w:tbl>
      <w:tblPr>
        <w:tblW w:w="92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BF1674" w:rsidRPr="00BF1674" w14:paraId="70B2EB0B" w14:textId="77777777" w:rsidTr="00BF1674">
        <w:trPr>
          <w:tblCellSpacing w:w="15" w:type="dxa"/>
        </w:trPr>
        <w:tc>
          <w:tcPr>
            <w:tcW w:w="0" w:type="auto"/>
            <w:shd w:val="clear" w:color="auto" w:fill="FFFFFF"/>
            <w:hideMark/>
          </w:tcPr>
          <w:p w14:paraId="0B9866F8" w14:textId="56536E28"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noProof/>
                <w:sz w:val="24"/>
                <w:szCs w:val="24"/>
              </w:rPr>
              <w:lastRenderedPageBreak/>
              <w:drawing>
                <wp:anchor distT="0" distB="0" distL="0" distR="0" simplePos="0" relativeHeight="251658752" behindDoc="0" locked="0" layoutInCell="1" allowOverlap="0" wp14:anchorId="1A38AED8" wp14:editId="129E19E0">
                  <wp:simplePos x="0" y="0"/>
                  <wp:positionH relativeFrom="column">
                    <wp:align>left</wp:align>
                  </wp:positionH>
                  <wp:positionV relativeFrom="line">
                    <wp:posOffset>0</wp:posOffset>
                  </wp:positionV>
                  <wp:extent cx="2219325" cy="495300"/>
                  <wp:effectExtent l="0" t="0" r="9525" b="0"/>
                  <wp:wrapSquare wrapText="bothSides"/>
                  <wp:docPr id="38" name="Picture 38" descr="You Are What You E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 Are What You Ea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EFF29E" w14:textId="77777777" w:rsidR="00BF1674" w:rsidRPr="00BF1674" w:rsidRDefault="00BF1674" w:rsidP="00BF1674">
      <w:pPr>
        <w:spacing w:after="0" w:line="240" w:lineRule="auto"/>
        <w:rPr>
          <w:rFonts w:ascii="Times New Roman" w:eastAsia="Times New Roman" w:hAnsi="Times New Roman" w:cs="Times New Roman"/>
          <w:vanish/>
          <w:sz w:val="24"/>
          <w:szCs w:val="24"/>
        </w:rPr>
      </w:pPr>
    </w:p>
    <w:tbl>
      <w:tblPr>
        <w:tblW w:w="92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BF1674" w:rsidRPr="00BF1674" w14:paraId="0BD3C3BC" w14:textId="77777777" w:rsidTr="00BF1674">
        <w:trPr>
          <w:tblCellSpacing w:w="15" w:type="dxa"/>
        </w:trPr>
        <w:tc>
          <w:tcPr>
            <w:tcW w:w="0" w:type="auto"/>
            <w:shd w:val="clear" w:color="auto" w:fill="FFFFFF"/>
            <w:hideMark/>
          </w:tcPr>
          <w:p w14:paraId="023B675A"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7"/>
                <w:szCs w:val="27"/>
              </w:rPr>
              <w:t>Vitamins</w:t>
            </w:r>
          </w:p>
          <w:p w14:paraId="3BF893E7"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Vitamins are organic compounds needed in very small amounts in the diet to help regulate and support chemical reactions in the body.  They are essential for health and must be obtained from the diet as the body cannot manufacture them.</w:t>
            </w:r>
          </w:p>
          <w:tbl>
            <w:tblPr>
              <w:tblW w:w="912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687"/>
              <w:gridCol w:w="2561"/>
              <w:gridCol w:w="4872"/>
            </w:tblGrid>
            <w:tr w:rsidR="00BF1674" w:rsidRPr="00BF1674" w14:paraId="73B91342" w14:textId="77777777">
              <w:trPr>
                <w:trHeight w:val="180"/>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4A4EE534"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Arial" w:eastAsia="Times New Roman" w:hAnsi="Arial" w:cs="Arial"/>
                      <w:b/>
                      <w:bCs/>
                      <w:color w:val="FFFFFF"/>
                      <w:sz w:val="24"/>
                      <w:szCs w:val="24"/>
                    </w:rPr>
                    <w:t>Name</w:t>
                  </w:r>
                </w:p>
              </w:tc>
              <w:tc>
                <w:tcPr>
                  <w:tcW w:w="2460"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4FBBD607"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color w:val="FFFFFF"/>
                      <w:sz w:val="24"/>
                      <w:szCs w:val="24"/>
                    </w:rPr>
                    <w:t>Major Sources</w:t>
                  </w:r>
                </w:p>
              </w:tc>
              <w:tc>
                <w:tcPr>
                  <w:tcW w:w="4680"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740EB816"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color w:val="FFFFFF"/>
                      <w:sz w:val="24"/>
                      <w:szCs w:val="24"/>
                    </w:rPr>
                    <w:t>Signs of Deficiency</w:t>
                  </w:r>
                </w:p>
              </w:tc>
            </w:tr>
            <w:tr w:rsidR="00BF1674" w:rsidRPr="00BF1674" w14:paraId="7EDF9238" w14:textId="77777777">
              <w:trPr>
                <w:trHeight w:val="780"/>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E24C124"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Vitamin B1 (Thiamin)</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31246CB"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Beans, peanuts, meat, whole grains &amp; eggs.</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F327C83"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Beriberi</w:t>
                  </w:r>
                  <w:r w:rsidRPr="00BF1674">
                    <w:rPr>
                      <w:rFonts w:ascii="Times New Roman" w:eastAsia="Times New Roman" w:hAnsi="Times New Roman" w:cs="Times New Roman"/>
                      <w:sz w:val="27"/>
                      <w:szCs w:val="27"/>
                    </w:rPr>
                    <w:t> - Decreased brain function or nerve function in the legs or impaired heart function.</w:t>
                  </w:r>
                </w:p>
              </w:tc>
            </w:tr>
            <w:tr w:rsidR="00BF1674" w:rsidRPr="00BF1674" w14:paraId="3652DEC7" w14:textId="77777777">
              <w:trPr>
                <w:trHeight w:val="552"/>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1F95D03"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Vitamin B2 (Riboflavin)</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67220DF"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Dairy products, eggs, &amp; green leafy vegetables</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363CA40"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 xml:space="preserve">Dry, cracked </w:t>
                  </w:r>
                  <w:proofErr w:type="gramStart"/>
                  <w:r w:rsidRPr="00BF1674">
                    <w:rPr>
                      <w:rFonts w:ascii="Times New Roman" w:eastAsia="Times New Roman" w:hAnsi="Times New Roman" w:cs="Times New Roman"/>
                      <w:sz w:val="27"/>
                      <w:szCs w:val="27"/>
                    </w:rPr>
                    <w:t>lips;</w:t>
                  </w:r>
                  <w:proofErr w:type="gramEnd"/>
                  <w:r w:rsidRPr="00BF1674">
                    <w:rPr>
                      <w:rFonts w:ascii="Times New Roman" w:eastAsia="Times New Roman" w:hAnsi="Times New Roman" w:cs="Times New Roman"/>
                      <w:sz w:val="27"/>
                      <w:szCs w:val="27"/>
                    </w:rPr>
                    <w:t xml:space="preserve"> inflamed tongue &amp; lips.  Stunts growth in children.</w:t>
                  </w:r>
                </w:p>
              </w:tc>
            </w:tr>
            <w:tr w:rsidR="00BF1674" w:rsidRPr="00BF1674" w14:paraId="6D442309" w14:textId="77777777">
              <w:trPr>
                <w:trHeight w:val="996"/>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43956DB"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Vitamin B3 (Niacin)</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6C5CBE0"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Meat, poultry, fish &amp; peanuts</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D2B32AF"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Pellagra</w:t>
                  </w:r>
                  <w:r w:rsidRPr="00BF1674">
                    <w:rPr>
                      <w:rFonts w:ascii="Times New Roman" w:eastAsia="Times New Roman" w:hAnsi="Times New Roman" w:cs="Times New Roman"/>
                      <w:sz w:val="27"/>
                      <w:szCs w:val="27"/>
                    </w:rPr>
                    <w:t xml:space="preserve"> - Begins with poor appetite, weight loss &amp; </w:t>
                  </w:r>
                  <w:proofErr w:type="gramStart"/>
                  <w:r w:rsidRPr="00BF1674">
                    <w:rPr>
                      <w:rFonts w:ascii="Times New Roman" w:eastAsia="Times New Roman" w:hAnsi="Times New Roman" w:cs="Times New Roman"/>
                      <w:sz w:val="27"/>
                      <w:szCs w:val="27"/>
                    </w:rPr>
                    <w:t>weakness;</w:t>
                  </w:r>
                  <w:proofErr w:type="gramEnd"/>
                  <w:r w:rsidRPr="00BF1674">
                    <w:rPr>
                      <w:rFonts w:ascii="Times New Roman" w:eastAsia="Times New Roman" w:hAnsi="Times New Roman" w:cs="Times New Roman"/>
                      <w:sz w:val="27"/>
                      <w:szCs w:val="27"/>
                    </w:rPr>
                    <w:t xml:space="preserve"> leading to dermatitis, dementia, diarrhea &amp; eventual death</w:t>
                  </w:r>
                </w:p>
              </w:tc>
            </w:tr>
            <w:tr w:rsidR="00BF1674" w:rsidRPr="00BF1674" w14:paraId="5B64CA21" w14:textId="77777777">
              <w:trPr>
                <w:trHeight w:val="768"/>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A010AB3"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Vitamin B5 (Pantothenic acid)</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5046DBD"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Broccoli, dairy products, eggs, fish, fruits, meat, potatoes &amp; poultry</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5F2B709"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Nervous disorders, tiredness, weight loss and nausea.</w:t>
                  </w:r>
                </w:p>
              </w:tc>
            </w:tr>
            <w:tr w:rsidR="00BF1674" w:rsidRPr="00BF1674" w14:paraId="600E5BB6" w14:textId="77777777">
              <w:trPr>
                <w:trHeight w:val="780"/>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4AB497A"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Vitamin B6</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A2E9FF7"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Meat, poultry, fish &amp; sweet potatoes</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9BBADFB"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Depression, convulsions, skin cracked at corners of the lips, smooth tongue &amp; </w:t>
                  </w:r>
                  <w:r w:rsidRPr="00BF1674">
                    <w:rPr>
                      <w:rFonts w:ascii="Times New Roman" w:eastAsia="Times New Roman" w:hAnsi="Times New Roman" w:cs="Times New Roman"/>
                      <w:b/>
                      <w:bCs/>
                      <w:sz w:val="27"/>
                      <w:szCs w:val="27"/>
                    </w:rPr>
                    <w:t>anemia</w:t>
                  </w:r>
                  <w:r w:rsidRPr="00BF1674">
                    <w:rPr>
                      <w:rFonts w:ascii="Times New Roman" w:eastAsia="Times New Roman" w:hAnsi="Times New Roman" w:cs="Times New Roman"/>
                      <w:sz w:val="27"/>
                      <w:szCs w:val="27"/>
                    </w:rPr>
                    <w:t>.</w:t>
                  </w:r>
                </w:p>
              </w:tc>
            </w:tr>
            <w:tr w:rsidR="00BF1674" w:rsidRPr="00BF1674" w14:paraId="6BF94B28" w14:textId="77777777">
              <w:trPr>
                <w:trHeight w:val="1224"/>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1E133AE"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Folacin (Folic Acid or Folate)</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7885687"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Broccoli, whole grains, green leafy vegetables, legumes, nuts &amp; orange juice</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46C5B5A"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Causes spinal cord birth defects such as </w:t>
                  </w:r>
                  <w:r w:rsidRPr="00BF1674">
                    <w:rPr>
                      <w:rFonts w:ascii="Times New Roman" w:eastAsia="Times New Roman" w:hAnsi="Times New Roman" w:cs="Times New Roman"/>
                      <w:b/>
                      <w:bCs/>
                      <w:sz w:val="27"/>
                      <w:szCs w:val="27"/>
                    </w:rPr>
                    <w:t>spina bifida</w:t>
                  </w:r>
                  <w:r w:rsidRPr="00BF1674">
                    <w:rPr>
                      <w:rFonts w:ascii="Times New Roman" w:eastAsia="Times New Roman" w:hAnsi="Times New Roman" w:cs="Times New Roman"/>
                      <w:sz w:val="27"/>
                      <w:szCs w:val="27"/>
                    </w:rPr>
                    <w:t> if deficiencies occur in pregnant women during the first few months after conception.</w:t>
                  </w:r>
                </w:p>
              </w:tc>
            </w:tr>
            <w:tr w:rsidR="00BF1674" w:rsidRPr="00BF1674" w14:paraId="2BCF0471" w14:textId="77777777">
              <w:trPr>
                <w:trHeight w:val="564"/>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5C537F7"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Vitamin B12</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A00D115"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Meat, poultry, fish, eggs &amp; dairy products</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C61B7A4"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Anemia</w:t>
                  </w:r>
                  <w:r w:rsidRPr="00BF1674">
                    <w:rPr>
                      <w:rFonts w:ascii="Times New Roman" w:eastAsia="Times New Roman" w:hAnsi="Times New Roman" w:cs="Times New Roman"/>
                      <w:sz w:val="27"/>
                      <w:szCs w:val="27"/>
                    </w:rPr>
                    <w:t> - Pale, tired, irritable &amp; short attention span.</w:t>
                  </w:r>
                </w:p>
              </w:tc>
            </w:tr>
            <w:tr w:rsidR="00BF1674" w:rsidRPr="00BF1674" w14:paraId="1D9DBF0F" w14:textId="77777777">
              <w:trPr>
                <w:trHeight w:val="768"/>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FEA322D"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Biotin</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693BAFF"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Cauliflower, cereals, dairy products, eggs, legumes, &amp; nuts</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C798986"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Inflamed skin, depression and/or muscle pain.</w:t>
                  </w:r>
                </w:p>
              </w:tc>
            </w:tr>
            <w:tr w:rsidR="00BF1674" w:rsidRPr="00BF1674" w14:paraId="692FF01A" w14:textId="77777777">
              <w:trPr>
                <w:trHeight w:val="780"/>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7B77312"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Vitamin C</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3C66476"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Fruits &amp; vegetables</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D08E46C"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Scurvy</w:t>
                  </w:r>
                  <w:r w:rsidRPr="00BF1674">
                    <w:rPr>
                      <w:rFonts w:ascii="Times New Roman" w:eastAsia="Times New Roman" w:hAnsi="Times New Roman" w:cs="Times New Roman"/>
                      <w:sz w:val="27"/>
                      <w:szCs w:val="27"/>
                    </w:rPr>
                    <w:t> - weakness, bleeding gums, slow-healing wounds &amp; tendency towards infection.</w:t>
                  </w:r>
                </w:p>
              </w:tc>
            </w:tr>
            <w:tr w:rsidR="00BF1674" w:rsidRPr="00BF1674" w14:paraId="49D2FFE1" w14:textId="77777777">
              <w:trPr>
                <w:trHeight w:val="768"/>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F1B12B9"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lastRenderedPageBreak/>
                    <w:t>Vitamin A</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CAA3804"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Dark yellow and green leafy vegetables, liver &amp; eggs</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933F88D"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Night blindness, dryness of the eyes &amp; eventual blindness.</w:t>
                  </w:r>
                </w:p>
              </w:tc>
            </w:tr>
            <w:tr w:rsidR="00BF1674" w:rsidRPr="00BF1674" w14:paraId="1B7AF04D" w14:textId="77777777">
              <w:trPr>
                <w:trHeight w:val="780"/>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EAF3F98"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Vitamin D</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427706D"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Sunlight, fish liver oil &amp; Vitamin D milk</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810E701"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Rickets</w:t>
                  </w:r>
                  <w:r w:rsidRPr="00BF1674">
                    <w:rPr>
                      <w:rFonts w:ascii="Times New Roman" w:eastAsia="Times New Roman" w:hAnsi="Times New Roman" w:cs="Times New Roman"/>
                      <w:sz w:val="27"/>
                      <w:szCs w:val="27"/>
                    </w:rPr>
                    <w:t xml:space="preserve"> - malformation of the bones (especially bones of the legs, </w:t>
                  </w:r>
                  <w:proofErr w:type="gramStart"/>
                  <w:r w:rsidRPr="00BF1674">
                    <w:rPr>
                      <w:rFonts w:ascii="Times New Roman" w:eastAsia="Times New Roman" w:hAnsi="Times New Roman" w:cs="Times New Roman"/>
                      <w:sz w:val="27"/>
                      <w:szCs w:val="27"/>
                    </w:rPr>
                    <w:t>skull</w:t>
                  </w:r>
                  <w:proofErr w:type="gramEnd"/>
                  <w:r w:rsidRPr="00BF1674">
                    <w:rPr>
                      <w:rFonts w:ascii="Times New Roman" w:eastAsia="Times New Roman" w:hAnsi="Times New Roman" w:cs="Times New Roman"/>
                      <w:sz w:val="27"/>
                      <w:szCs w:val="27"/>
                    </w:rPr>
                    <w:t xml:space="preserve"> and chest).</w:t>
                  </w:r>
                </w:p>
              </w:tc>
            </w:tr>
            <w:tr w:rsidR="00BF1674" w:rsidRPr="00BF1674" w14:paraId="2789753F" w14:textId="77777777">
              <w:trPr>
                <w:trHeight w:val="552"/>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66172C4"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Vitamin E</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37CBD44"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Vegetable oils, seeds &amp; whole grains</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375C168"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Lack of vitality, irritability &amp; disinterest in physical activity.</w:t>
                  </w:r>
                </w:p>
              </w:tc>
            </w:tr>
            <w:tr w:rsidR="00BF1674" w:rsidRPr="00BF1674" w14:paraId="768D9A60" w14:textId="77777777">
              <w:trPr>
                <w:trHeight w:val="900"/>
                <w:tblCellSpacing w:w="0" w:type="dxa"/>
              </w:trPr>
              <w:tc>
                <w:tcPr>
                  <w:tcW w:w="16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F63A9C8"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Vitamin K</w:t>
                  </w:r>
                </w:p>
              </w:tc>
              <w:tc>
                <w:tcPr>
                  <w:tcW w:w="24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D754AD5"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Green leafy vegetables, cabbage, pork liver &amp; intestinal bacteria</w:t>
                  </w:r>
                </w:p>
              </w:tc>
              <w:tc>
                <w:tcPr>
                  <w:tcW w:w="46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7C47371"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Increased blood clotting time &amp; tendency towards bruising.</w:t>
                  </w:r>
                </w:p>
              </w:tc>
            </w:tr>
          </w:tbl>
          <w:p w14:paraId="31685D65" w14:textId="77777777" w:rsidR="00BF1674" w:rsidRPr="00BF1674" w:rsidRDefault="00BF1674" w:rsidP="00BF1674">
            <w:pPr>
              <w:spacing w:after="0" w:line="240" w:lineRule="auto"/>
              <w:rPr>
                <w:rFonts w:ascii="Times New Roman" w:eastAsia="Times New Roman" w:hAnsi="Times New Roman" w:cs="Times New Roman"/>
                <w:sz w:val="24"/>
                <w:szCs w:val="24"/>
              </w:rPr>
            </w:pPr>
          </w:p>
        </w:tc>
      </w:tr>
    </w:tbl>
    <w:p w14:paraId="0DC881F5" w14:textId="26ECE93F" w:rsidR="00BF1674" w:rsidRDefault="00BF1674" w:rsidP="00BF1674"/>
    <w:p w14:paraId="69BCD5E0" w14:textId="0C65D0DD" w:rsidR="00BF1674" w:rsidRDefault="00BF1674" w:rsidP="00BF1674"/>
    <w:p w14:paraId="390A63A3" w14:textId="5E9D2447" w:rsidR="00BF1674" w:rsidRDefault="00BF1674" w:rsidP="00BF1674"/>
    <w:p w14:paraId="4D859D3F" w14:textId="19EE517B" w:rsidR="00BF1674" w:rsidRDefault="00BF1674" w:rsidP="00BF1674"/>
    <w:p w14:paraId="66B89C1F" w14:textId="534A3331" w:rsidR="00BF1674" w:rsidRDefault="00BF1674" w:rsidP="00BF1674"/>
    <w:p w14:paraId="609AC826" w14:textId="2CFD427B" w:rsidR="00BF1674" w:rsidRDefault="00BF1674" w:rsidP="00BF1674"/>
    <w:p w14:paraId="0AEC3903" w14:textId="2353D0C7" w:rsidR="00BF1674" w:rsidRDefault="00BF1674" w:rsidP="00BF1674"/>
    <w:p w14:paraId="617D2DF8" w14:textId="1A596E78" w:rsidR="00BF1674" w:rsidRDefault="00BF1674" w:rsidP="00BF1674"/>
    <w:p w14:paraId="73EFB03B" w14:textId="4D48C1F1" w:rsidR="00BF1674" w:rsidRDefault="00BF1674" w:rsidP="00BF1674"/>
    <w:p w14:paraId="7B4513C9" w14:textId="24151309" w:rsidR="00BF1674" w:rsidRDefault="00BF1674" w:rsidP="00BF1674"/>
    <w:p w14:paraId="5788146A" w14:textId="1A83FFAD" w:rsidR="00BF1674" w:rsidRDefault="00BF1674" w:rsidP="00BF1674"/>
    <w:p w14:paraId="54F4492B" w14:textId="3AA7CEBD" w:rsidR="00BF1674" w:rsidRDefault="00BF1674" w:rsidP="00BF1674"/>
    <w:p w14:paraId="52B2F383" w14:textId="3634D40A" w:rsidR="00BF1674" w:rsidRDefault="00BF1674" w:rsidP="00BF1674"/>
    <w:p w14:paraId="23B7493E" w14:textId="49819F8C" w:rsidR="00BF1674" w:rsidRDefault="00BF1674" w:rsidP="00BF1674"/>
    <w:p w14:paraId="0CD29767" w14:textId="06070038" w:rsidR="00BF1674" w:rsidRDefault="00BF1674" w:rsidP="00BF1674"/>
    <w:p w14:paraId="55A027DA" w14:textId="7C25C948" w:rsidR="00BF1674" w:rsidRDefault="00BF1674" w:rsidP="00BF1674"/>
    <w:p w14:paraId="50A7CF5C" w14:textId="50CACE2B" w:rsidR="00BF1674" w:rsidRDefault="00BF1674" w:rsidP="00BF1674"/>
    <w:p w14:paraId="0F5427FB" w14:textId="2A8E924A" w:rsidR="00BF1674" w:rsidRDefault="00BF1674" w:rsidP="00BF1674"/>
    <w:p w14:paraId="44957A35" w14:textId="357E1A65" w:rsidR="00BF1674" w:rsidRDefault="00BF1674" w:rsidP="00BF1674"/>
    <w:tbl>
      <w:tblPr>
        <w:tblW w:w="92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BF1674" w:rsidRPr="00BF1674" w14:paraId="28E521D2" w14:textId="77777777" w:rsidTr="00BF1674">
        <w:trPr>
          <w:tblCellSpacing w:w="15" w:type="dxa"/>
        </w:trPr>
        <w:tc>
          <w:tcPr>
            <w:tcW w:w="0" w:type="auto"/>
            <w:shd w:val="clear" w:color="auto" w:fill="FFFFFF"/>
            <w:hideMark/>
          </w:tcPr>
          <w:p w14:paraId="357D7458" w14:textId="5F2E4E70"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noProof/>
                <w:sz w:val="24"/>
                <w:szCs w:val="24"/>
              </w:rPr>
              <w:lastRenderedPageBreak/>
              <w:drawing>
                <wp:anchor distT="0" distB="0" distL="0" distR="0" simplePos="0" relativeHeight="251659776" behindDoc="0" locked="0" layoutInCell="1" allowOverlap="0" wp14:anchorId="202B3ADA" wp14:editId="7B0DE59A">
                  <wp:simplePos x="0" y="0"/>
                  <wp:positionH relativeFrom="column">
                    <wp:align>left</wp:align>
                  </wp:positionH>
                  <wp:positionV relativeFrom="line">
                    <wp:posOffset>0</wp:posOffset>
                  </wp:positionV>
                  <wp:extent cx="2219325" cy="495300"/>
                  <wp:effectExtent l="0" t="0" r="9525" b="0"/>
                  <wp:wrapSquare wrapText="bothSides"/>
                  <wp:docPr id="39" name="Picture 39" descr="You Are What You E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 Are What You Ea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4F448F" w14:textId="77777777" w:rsidR="00BF1674" w:rsidRPr="00BF1674" w:rsidRDefault="00BF1674" w:rsidP="00BF1674">
      <w:pPr>
        <w:spacing w:after="0" w:line="240" w:lineRule="auto"/>
        <w:rPr>
          <w:rFonts w:ascii="Times New Roman" w:eastAsia="Times New Roman" w:hAnsi="Times New Roman" w:cs="Times New Roman"/>
          <w:vanish/>
          <w:sz w:val="24"/>
          <w:szCs w:val="24"/>
        </w:rPr>
      </w:pPr>
    </w:p>
    <w:tbl>
      <w:tblPr>
        <w:tblW w:w="92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BF1674" w:rsidRPr="00BF1674" w14:paraId="3A19CAE8" w14:textId="77777777" w:rsidTr="00BF1674">
        <w:trPr>
          <w:tblCellSpacing w:w="15" w:type="dxa"/>
        </w:trPr>
        <w:tc>
          <w:tcPr>
            <w:tcW w:w="0" w:type="auto"/>
            <w:shd w:val="clear" w:color="auto" w:fill="FFFFFF"/>
            <w:hideMark/>
          </w:tcPr>
          <w:p w14:paraId="710628E4"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7"/>
                <w:szCs w:val="27"/>
              </w:rPr>
              <w:t>Minerals</w:t>
            </w:r>
          </w:p>
          <w:p w14:paraId="145BB847"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 xml:space="preserve">Inorganic substances needed by the body for a range of functions.   For </w:t>
            </w:r>
            <w:proofErr w:type="gramStart"/>
            <w:r w:rsidRPr="00BF1674">
              <w:rPr>
                <w:rFonts w:ascii="Times New Roman" w:eastAsia="Times New Roman" w:hAnsi="Times New Roman" w:cs="Times New Roman"/>
                <w:sz w:val="27"/>
                <w:szCs w:val="27"/>
              </w:rPr>
              <w:t>example</w:t>
            </w:r>
            <w:proofErr w:type="gramEnd"/>
            <w:r w:rsidRPr="00BF1674">
              <w:rPr>
                <w:rFonts w:ascii="Times New Roman" w:eastAsia="Times New Roman" w:hAnsi="Times New Roman" w:cs="Times New Roman"/>
                <w:sz w:val="27"/>
                <w:szCs w:val="27"/>
              </w:rPr>
              <w:t xml:space="preserve"> calcium helps in the formation of the crystalline substance of bones.   Iron helps make the hemoglobin that carries oxygen in the blood.  Other minerals help generate electric currents that allow nerves and muscles to function properly.</w:t>
            </w: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334"/>
              <w:gridCol w:w="2880"/>
              <w:gridCol w:w="4506"/>
            </w:tblGrid>
            <w:tr w:rsidR="00BF1674" w:rsidRPr="00BF1674" w14:paraId="1C80E444"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1DB9429A"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Arial" w:eastAsia="Times New Roman" w:hAnsi="Arial" w:cs="Arial"/>
                      <w:b/>
                      <w:bCs/>
                      <w:color w:val="FFFFFF"/>
                      <w:sz w:val="24"/>
                      <w:szCs w:val="24"/>
                    </w:rPr>
                    <w:t>Name</w:t>
                  </w:r>
                </w:p>
              </w:tc>
              <w:tc>
                <w:tcPr>
                  <w:tcW w:w="2925"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673CDA5F"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Arial" w:eastAsia="Times New Roman" w:hAnsi="Arial" w:cs="Arial"/>
                      <w:b/>
                      <w:bCs/>
                      <w:color w:val="FFFFFF"/>
                      <w:sz w:val="24"/>
                      <w:szCs w:val="24"/>
                    </w:rPr>
                    <w:t>Major Sources</w:t>
                  </w:r>
                </w:p>
              </w:tc>
              <w:tc>
                <w:tcPr>
                  <w:tcW w:w="4560"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249252D8" w14:textId="77777777" w:rsidR="00BF1674" w:rsidRPr="00BF1674" w:rsidRDefault="00BF1674" w:rsidP="00BF1674">
                  <w:pPr>
                    <w:spacing w:after="0" w:line="240" w:lineRule="auto"/>
                    <w:jc w:val="center"/>
                    <w:rPr>
                      <w:rFonts w:ascii="Times New Roman" w:eastAsia="Times New Roman" w:hAnsi="Times New Roman" w:cs="Times New Roman"/>
                      <w:sz w:val="24"/>
                      <w:szCs w:val="24"/>
                    </w:rPr>
                  </w:pPr>
                  <w:r w:rsidRPr="00BF1674">
                    <w:rPr>
                      <w:rFonts w:ascii="Arial" w:eastAsia="Times New Roman" w:hAnsi="Arial" w:cs="Arial"/>
                      <w:b/>
                      <w:bCs/>
                      <w:color w:val="FFFFFF"/>
                      <w:sz w:val="24"/>
                      <w:szCs w:val="24"/>
                    </w:rPr>
                    <w:t>Signs of Deficiency</w:t>
                  </w:r>
                </w:p>
              </w:tc>
            </w:tr>
            <w:tr w:rsidR="00BF1674" w:rsidRPr="00BF1674" w14:paraId="45039F4D"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7C1B63C"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Calcium</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D78D1BE"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 xml:space="preserve">Citrus fruits, dairy products, dark green vegetables, </w:t>
                  </w:r>
                  <w:proofErr w:type="gramStart"/>
                  <w:r w:rsidRPr="00BF1674">
                    <w:rPr>
                      <w:rFonts w:ascii="Arial" w:eastAsia="Times New Roman" w:hAnsi="Arial" w:cs="Arial"/>
                      <w:sz w:val="20"/>
                      <w:szCs w:val="20"/>
                    </w:rPr>
                    <w:t>legumes</w:t>
                  </w:r>
                  <w:proofErr w:type="gramEnd"/>
                  <w:r w:rsidRPr="00BF1674">
                    <w:rPr>
                      <w:rFonts w:ascii="Arial" w:eastAsia="Times New Roman" w:hAnsi="Arial" w:cs="Arial"/>
                      <w:sz w:val="20"/>
                      <w:szCs w:val="20"/>
                    </w:rPr>
                    <w:t xml:space="preserve"> and some fish</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F135DD6"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Rickets</w:t>
                  </w:r>
                  <w:r w:rsidRPr="00BF1674">
                    <w:rPr>
                      <w:rFonts w:ascii="Arial" w:eastAsia="Times New Roman" w:hAnsi="Arial" w:cs="Arial"/>
                      <w:sz w:val="20"/>
                      <w:szCs w:val="20"/>
                    </w:rPr>
                    <w:t> - malformation of the bones in children. </w:t>
                  </w:r>
                  <w:r w:rsidRPr="00BF1674">
                    <w:rPr>
                      <w:rFonts w:ascii="Arial" w:eastAsia="Times New Roman" w:hAnsi="Arial" w:cs="Arial"/>
                      <w:b/>
                      <w:bCs/>
                      <w:sz w:val="20"/>
                      <w:szCs w:val="20"/>
                    </w:rPr>
                    <w:t>Osteoporosis</w:t>
                  </w:r>
                  <w:r w:rsidRPr="00BF1674">
                    <w:rPr>
                      <w:rFonts w:ascii="Arial" w:eastAsia="Times New Roman" w:hAnsi="Arial" w:cs="Arial"/>
                      <w:sz w:val="20"/>
                      <w:szCs w:val="20"/>
                    </w:rPr>
                    <w:t> - brittle bones and bone loss in adults.  </w:t>
                  </w:r>
                  <w:r w:rsidRPr="00BF1674">
                    <w:rPr>
                      <w:rFonts w:ascii="Arial" w:eastAsia="Times New Roman" w:hAnsi="Arial" w:cs="Arial"/>
                      <w:i/>
                      <w:iCs/>
                      <w:color w:val="FF0000"/>
                      <w:sz w:val="20"/>
                      <w:szCs w:val="20"/>
                    </w:rPr>
                    <w:t>Overdose</w:t>
                  </w:r>
                  <w:r w:rsidRPr="00BF1674">
                    <w:rPr>
                      <w:rFonts w:ascii="Arial" w:eastAsia="Times New Roman" w:hAnsi="Arial" w:cs="Arial"/>
                      <w:color w:val="FF0000"/>
                      <w:sz w:val="20"/>
                      <w:szCs w:val="20"/>
                    </w:rPr>
                    <w:t> </w:t>
                  </w:r>
                  <w:r w:rsidRPr="00BF1674">
                    <w:rPr>
                      <w:rFonts w:ascii="Arial" w:eastAsia="Times New Roman" w:hAnsi="Arial" w:cs="Arial"/>
                      <w:i/>
                      <w:iCs/>
                      <w:color w:val="FF0000"/>
                      <w:sz w:val="20"/>
                      <w:szCs w:val="20"/>
                    </w:rPr>
                    <w:t>creates calcium deposits and decreases absorption of iron &amp; zinc</w:t>
                  </w:r>
                  <w:r w:rsidRPr="00BF1674">
                    <w:rPr>
                      <w:rFonts w:ascii="Arial" w:eastAsia="Times New Roman" w:hAnsi="Arial" w:cs="Arial"/>
                      <w:sz w:val="20"/>
                      <w:szCs w:val="20"/>
                    </w:rPr>
                    <w:t>.</w:t>
                  </w:r>
                </w:p>
              </w:tc>
            </w:tr>
            <w:tr w:rsidR="00BF1674" w:rsidRPr="00BF1674" w14:paraId="70B3C28C"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7032E88"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Chloride</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01CDDEB"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Salt and most foods except fruits</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E7A30ED"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Loss of appetite, muscle cramps &amp; poor growth.  </w:t>
                  </w:r>
                  <w:r w:rsidRPr="00BF1674">
                    <w:rPr>
                      <w:rFonts w:ascii="Arial" w:eastAsia="Times New Roman" w:hAnsi="Arial" w:cs="Arial"/>
                      <w:i/>
                      <w:iCs/>
                      <w:color w:val="FF0000"/>
                      <w:sz w:val="20"/>
                      <w:szCs w:val="20"/>
                    </w:rPr>
                    <w:t>Overdose causes vomiting</w:t>
                  </w:r>
                  <w:r w:rsidRPr="00BF1674">
                    <w:rPr>
                      <w:rFonts w:ascii="Arial" w:eastAsia="Times New Roman" w:hAnsi="Arial" w:cs="Arial"/>
                      <w:sz w:val="20"/>
                      <w:szCs w:val="20"/>
                    </w:rPr>
                    <w:t>.</w:t>
                  </w:r>
                </w:p>
              </w:tc>
            </w:tr>
            <w:tr w:rsidR="00BF1674" w:rsidRPr="00BF1674" w14:paraId="1E07F37B"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B3B5584"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Chromium</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E4C8F14"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Dairy products, dark green leafy vegetables, legumes, meat, peanuts &amp; whole grains</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A19E236"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Impairs glucose (sugar) tolerance - mimics diabetes.</w:t>
                  </w:r>
                </w:p>
              </w:tc>
            </w:tr>
            <w:tr w:rsidR="00BF1674" w:rsidRPr="00BF1674" w14:paraId="39948624"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2148290"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Copper</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7E18FB9"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Liver, seafood, legumes, raisins, cocoa, nuts, potatoes &amp; whole grains</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3539C01"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Anemia</w:t>
                  </w:r>
                  <w:r w:rsidRPr="00BF1674">
                    <w:rPr>
                      <w:rFonts w:ascii="Arial" w:eastAsia="Times New Roman" w:hAnsi="Arial" w:cs="Arial"/>
                      <w:sz w:val="20"/>
                      <w:szCs w:val="20"/>
                    </w:rPr>
                    <w:t> - Pale, tired, irritable &amp; short attention span.</w:t>
                  </w:r>
                </w:p>
              </w:tc>
            </w:tr>
            <w:tr w:rsidR="00BF1674" w:rsidRPr="00BF1674" w14:paraId="0BC36E37"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1EADA44"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Fluoride</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9C41C3F"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Drinking water, rice, seafood, soybeans, spinach &amp; tea</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37C89E8"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Increased tooth decay.</w:t>
                  </w:r>
                  <w:r w:rsidRPr="00BF1674">
                    <w:rPr>
                      <w:rFonts w:ascii="Arial" w:eastAsia="Times New Roman" w:hAnsi="Arial" w:cs="Arial"/>
                      <w:b/>
                      <w:bCs/>
                      <w:sz w:val="20"/>
                      <w:szCs w:val="20"/>
                    </w:rPr>
                    <w:t>  </w:t>
                  </w:r>
                  <w:r w:rsidRPr="00BF1674">
                    <w:rPr>
                      <w:rFonts w:ascii="Arial" w:eastAsia="Times New Roman" w:hAnsi="Arial" w:cs="Arial"/>
                      <w:i/>
                      <w:iCs/>
                      <w:color w:val="FF0000"/>
                      <w:sz w:val="20"/>
                      <w:szCs w:val="20"/>
                    </w:rPr>
                    <w:t>Overdose causes spotted teeth.  Large overdoses are fatal</w:t>
                  </w:r>
                  <w:r w:rsidRPr="00BF1674">
                    <w:rPr>
                      <w:rFonts w:ascii="Arial" w:eastAsia="Times New Roman" w:hAnsi="Arial" w:cs="Arial"/>
                      <w:sz w:val="20"/>
                      <w:szCs w:val="20"/>
                    </w:rPr>
                    <w:t>.</w:t>
                  </w:r>
                </w:p>
              </w:tc>
            </w:tr>
            <w:tr w:rsidR="00BF1674" w:rsidRPr="00BF1674" w14:paraId="0B6286D3"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367DADE"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Iodine</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2445AE8"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Dairy products, iodized salt, seafood &amp; vegetables</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3602B1B"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Goiter</w:t>
                  </w:r>
                  <w:r w:rsidRPr="00BF1674">
                    <w:rPr>
                      <w:rFonts w:ascii="Arial" w:eastAsia="Times New Roman" w:hAnsi="Arial" w:cs="Arial"/>
                      <w:sz w:val="20"/>
                      <w:szCs w:val="20"/>
                    </w:rPr>
                    <w:t> - enlarged thyroid gland. </w:t>
                  </w:r>
                  <w:r w:rsidRPr="00BF1674">
                    <w:rPr>
                      <w:rFonts w:ascii="Arial" w:eastAsia="Times New Roman" w:hAnsi="Arial" w:cs="Arial"/>
                      <w:i/>
                      <w:iCs/>
                      <w:color w:val="FF0000"/>
                      <w:sz w:val="20"/>
                      <w:szCs w:val="20"/>
                    </w:rPr>
                    <w:t>Overdose causes goiter, heart problems &amp; cretinism (mental &amp; physical retardation</w:t>
                  </w:r>
                  <w:proofErr w:type="gramStart"/>
                  <w:r w:rsidRPr="00BF1674">
                    <w:rPr>
                      <w:rFonts w:ascii="Arial" w:eastAsia="Times New Roman" w:hAnsi="Arial" w:cs="Arial"/>
                      <w:i/>
                      <w:iCs/>
                      <w:color w:val="FF0000"/>
                      <w:sz w:val="20"/>
                      <w:szCs w:val="20"/>
                    </w:rPr>
                    <w:t>)</w:t>
                  </w:r>
                  <w:r w:rsidRPr="00BF1674">
                    <w:rPr>
                      <w:rFonts w:ascii="Arial" w:eastAsia="Times New Roman" w:hAnsi="Arial" w:cs="Arial"/>
                      <w:sz w:val="20"/>
                      <w:szCs w:val="20"/>
                    </w:rPr>
                    <w:t> .</w:t>
                  </w:r>
                  <w:proofErr w:type="gramEnd"/>
                </w:p>
              </w:tc>
            </w:tr>
            <w:tr w:rsidR="00BF1674" w:rsidRPr="00BF1674" w14:paraId="4719C9EC"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DDB0239"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Iron</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5F1400A"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Dark leafy vegetables, eggs, legumes, meat, nuts &amp; whole grains</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33298BA"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Anemia</w:t>
                  </w:r>
                  <w:r w:rsidRPr="00BF1674">
                    <w:rPr>
                      <w:rFonts w:ascii="Arial" w:eastAsia="Times New Roman" w:hAnsi="Arial" w:cs="Arial"/>
                      <w:sz w:val="20"/>
                      <w:szCs w:val="20"/>
                    </w:rPr>
                    <w:t> - Pale, tired, irritable &amp; short attention span.  </w:t>
                  </w:r>
                  <w:r w:rsidRPr="00BF1674">
                    <w:rPr>
                      <w:rFonts w:ascii="Arial" w:eastAsia="Times New Roman" w:hAnsi="Arial" w:cs="Arial"/>
                      <w:i/>
                      <w:iCs/>
                      <w:color w:val="FF0000"/>
                      <w:sz w:val="20"/>
                      <w:szCs w:val="20"/>
                    </w:rPr>
                    <w:t xml:space="preserve">Overdose may cause heart, </w:t>
                  </w:r>
                  <w:proofErr w:type="gramStart"/>
                  <w:r w:rsidRPr="00BF1674">
                    <w:rPr>
                      <w:rFonts w:ascii="Arial" w:eastAsia="Times New Roman" w:hAnsi="Arial" w:cs="Arial"/>
                      <w:i/>
                      <w:iCs/>
                      <w:color w:val="FF0000"/>
                      <w:sz w:val="20"/>
                      <w:szCs w:val="20"/>
                    </w:rPr>
                    <w:t>liver</w:t>
                  </w:r>
                  <w:proofErr w:type="gramEnd"/>
                  <w:r w:rsidRPr="00BF1674">
                    <w:rPr>
                      <w:rFonts w:ascii="Arial" w:eastAsia="Times New Roman" w:hAnsi="Arial" w:cs="Arial"/>
                      <w:i/>
                      <w:iCs/>
                      <w:color w:val="FF0000"/>
                      <w:sz w:val="20"/>
                      <w:szCs w:val="20"/>
                    </w:rPr>
                    <w:t xml:space="preserve"> or pancreas damage.</w:t>
                  </w:r>
                </w:p>
              </w:tc>
            </w:tr>
            <w:tr w:rsidR="00BF1674" w:rsidRPr="00BF1674" w14:paraId="6F994564"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3643EF9"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Magnesium</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7D0B7F0"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Dairy products, fish, green leafy vegetables, legumes, nuts &amp; whole grains</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D2D5818"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Weakness, irregular heartbeat &amp; spasms. </w:t>
                  </w:r>
                  <w:r w:rsidRPr="00BF1674">
                    <w:rPr>
                      <w:rFonts w:ascii="Arial" w:eastAsia="Times New Roman" w:hAnsi="Arial" w:cs="Arial"/>
                      <w:i/>
                      <w:iCs/>
                      <w:color w:val="FF0000"/>
                      <w:sz w:val="20"/>
                      <w:szCs w:val="20"/>
                    </w:rPr>
                    <w:t>Overdose may cause neurological problems &amp; diarrhea</w:t>
                  </w:r>
                  <w:r w:rsidRPr="00BF1674">
                    <w:rPr>
                      <w:rFonts w:ascii="Arial" w:eastAsia="Times New Roman" w:hAnsi="Arial" w:cs="Arial"/>
                      <w:sz w:val="20"/>
                      <w:szCs w:val="20"/>
                    </w:rPr>
                    <w:t>.</w:t>
                  </w:r>
                </w:p>
              </w:tc>
            </w:tr>
            <w:tr w:rsidR="00BF1674" w:rsidRPr="00BF1674" w14:paraId="7CBF6333"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60801C4"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Manganese</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C38A088"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Cocoa, fruits, legumes, nuts, tea, vegetables &amp; whole grains</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3736391"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No signs of deficiency known.</w:t>
                  </w:r>
                  <w:r w:rsidRPr="00BF1674">
                    <w:rPr>
                      <w:rFonts w:ascii="Arial" w:eastAsia="Times New Roman" w:hAnsi="Arial" w:cs="Arial"/>
                      <w:i/>
                      <w:iCs/>
                      <w:color w:val="FF0000"/>
                      <w:sz w:val="20"/>
                      <w:szCs w:val="20"/>
                    </w:rPr>
                    <w:t> Overdose may cause neurological problems</w:t>
                  </w:r>
                  <w:r w:rsidRPr="00BF1674">
                    <w:rPr>
                      <w:rFonts w:ascii="Arial" w:eastAsia="Times New Roman" w:hAnsi="Arial" w:cs="Arial"/>
                      <w:sz w:val="20"/>
                      <w:szCs w:val="20"/>
                    </w:rPr>
                    <w:t>.</w:t>
                  </w:r>
                </w:p>
              </w:tc>
            </w:tr>
            <w:tr w:rsidR="00BF1674" w:rsidRPr="00BF1674" w14:paraId="2E52B4F2"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54D9E34"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Molybdenum</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DBB0257"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Legumes, green leafy vegetables, liver &amp; whole grains</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A558817"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No signs of deficiency known.</w:t>
                  </w:r>
                  <w:r w:rsidRPr="00BF1674">
                    <w:rPr>
                      <w:rFonts w:ascii="Arial" w:eastAsia="Times New Roman" w:hAnsi="Arial" w:cs="Arial"/>
                      <w:i/>
                      <w:iCs/>
                      <w:color w:val="FF0000"/>
                      <w:sz w:val="20"/>
                      <w:szCs w:val="20"/>
                    </w:rPr>
                    <w:t> Overdose may cause stiff, swollen joints</w:t>
                  </w:r>
                  <w:r w:rsidRPr="00BF1674">
                    <w:rPr>
                      <w:rFonts w:ascii="Arial" w:eastAsia="Times New Roman" w:hAnsi="Arial" w:cs="Arial"/>
                      <w:sz w:val="20"/>
                      <w:szCs w:val="20"/>
                    </w:rPr>
                    <w:t>.</w:t>
                  </w:r>
                </w:p>
              </w:tc>
            </w:tr>
            <w:tr w:rsidR="00BF1674" w:rsidRPr="00BF1674" w14:paraId="49E1F35C"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5F4728B"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Phosphorus</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DDB1509"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Dairy products, eggs, fish, legumes, meat, nuts, poultry &amp; whole grains</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8C2F29A"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Weakness and bone loss.  </w:t>
                  </w:r>
                  <w:r w:rsidRPr="00BF1674">
                    <w:rPr>
                      <w:rFonts w:ascii="Arial" w:eastAsia="Times New Roman" w:hAnsi="Arial" w:cs="Arial"/>
                      <w:i/>
                      <w:iCs/>
                      <w:color w:val="FF0000"/>
                      <w:sz w:val="20"/>
                      <w:szCs w:val="20"/>
                    </w:rPr>
                    <w:t>Overdose may cause a Calcium deficiency</w:t>
                  </w:r>
                  <w:r w:rsidRPr="00BF1674">
                    <w:rPr>
                      <w:rFonts w:ascii="Arial" w:eastAsia="Times New Roman" w:hAnsi="Arial" w:cs="Arial"/>
                      <w:sz w:val="20"/>
                      <w:szCs w:val="20"/>
                    </w:rPr>
                    <w:t>.</w:t>
                  </w:r>
                </w:p>
              </w:tc>
            </w:tr>
            <w:tr w:rsidR="00BF1674" w:rsidRPr="00BF1674" w14:paraId="0C5FD076"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C41DC19"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Potassium</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5A59675"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Cocoa, fruits, legumes, meat, potatoes, vegetables &amp; whole grains</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C89C538"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Weakness, paralysis, abnormal heart rhythm, kidney &amp; lung problems. </w:t>
                  </w:r>
                  <w:r w:rsidRPr="00BF1674">
                    <w:rPr>
                      <w:rFonts w:ascii="Arial" w:eastAsia="Times New Roman" w:hAnsi="Arial" w:cs="Arial"/>
                      <w:i/>
                      <w:iCs/>
                      <w:color w:val="FF0000"/>
                      <w:sz w:val="20"/>
                      <w:szCs w:val="20"/>
                    </w:rPr>
                    <w:t>Overdose may cause paralysis or heart attack.</w:t>
                  </w:r>
                </w:p>
              </w:tc>
            </w:tr>
            <w:tr w:rsidR="00BF1674" w:rsidRPr="00BF1674" w14:paraId="1CF6AA58"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2CCED8C"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lastRenderedPageBreak/>
                    <w:t>Selenium</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AC1F3EC"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Dairy products, eggs, garlic, meat, poultry, seafood &amp; whole grains.</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DB752F8"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Heart and muscle damage.  </w:t>
                  </w:r>
                  <w:r w:rsidRPr="00BF1674">
                    <w:rPr>
                      <w:rFonts w:ascii="Arial" w:eastAsia="Times New Roman" w:hAnsi="Arial" w:cs="Arial"/>
                      <w:i/>
                      <w:iCs/>
                      <w:color w:val="FF0000"/>
                      <w:sz w:val="20"/>
                      <w:szCs w:val="20"/>
                    </w:rPr>
                    <w:t>Overdose causes hair and nail loss and digestive disorders</w:t>
                  </w:r>
                  <w:r w:rsidRPr="00BF1674">
                    <w:rPr>
                      <w:rFonts w:ascii="Arial" w:eastAsia="Times New Roman" w:hAnsi="Arial" w:cs="Arial"/>
                      <w:i/>
                      <w:iCs/>
                      <w:color w:val="400040"/>
                      <w:sz w:val="20"/>
                      <w:szCs w:val="20"/>
                    </w:rPr>
                    <w:t>.</w:t>
                  </w:r>
                </w:p>
              </w:tc>
            </w:tr>
            <w:tr w:rsidR="00BF1674" w:rsidRPr="00BF1674" w14:paraId="639DFB9E"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DF1B8ED"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Sulfur</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D503675"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Clams, dairy products, eggs, fish, legumes, meat &amp; nuts</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94628F5"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No signs of deficiency known.</w:t>
                  </w:r>
                  <w:r w:rsidRPr="00BF1674">
                    <w:rPr>
                      <w:rFonts w:ascii="Arial" w:eastAsia="Times New Roman" w:hAnsi="Arial" w:cs="Arial"/>
                      <w:i/>
                      <w:iCs/>
                      <w:color w:val="FF0000"/>
                      <w:sz w:val="20"/>
                      <w:szCs w:val="20"/>
                    </w:rPr>
                    <w:t> Overdose stunts growth and causes liver damage.</w:t>
                  </w:r>
                </w:p>
              </w:tc>
            </w:tr>
            <w:tr w:rsidR="00BF1674" w:rsidRPr="00BF1674" w14:paraId="3E5D6522"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ECADA94"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Sodium</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730351D"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Processed foods, table salt, smoked meats, bouillon, etc.</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F7248BD"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Decreased blood pressure leading to shock.  </w:t>
                  </w:r>
                  <w:r w:rsidRPr="00BF1674">
                    <w:rPr>
                      <w:rFonts w:ascii="Arial" w:eastAsia="Times New Roman" w:hAnsi="Arial" w:cs="Arial"/>
                      <w:i/>
                      <w:iCs/>
                      <w:color w:val="FF0000"/>
                      <w:sz w:val="20"/>
                      <w:szCs w:val="20"/>
                    </w:rPr>
                    <w:t>Overdose may cause high blood pressure in some people.</w:t>
                  </w:r>
                </w:p>
              </w:tc>
            </w:tr>
            <w:tr w:rsidR="00BF1674" w:rsidRPr="00BF1674" w14:paraId="27008F1E" w14:textId="77777777">
              <w:trPr>
                <w:tblCellSpacing w:w="0" w:type="dxa"/>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FFDA777"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b/>
                      <w:bCs/>
                      <w:sz w:val="20"/>
                      <w:szCs w:val="20"/>
                    </w:rPr>
                    <w:t>Zinc</w:t>
                  </w:r>
                </w:p>
              </w:tc>
              <w:tc>
                <w:tcPr>
                  <w:tcW w:w="292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10E3919"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Beef, poultry &amp; shellfish</w:t>
                  </w:r>
                </w:p>
              </w:tc>
              <w:tc>
                <w:tcPr>
                  <w:tcW w:w="456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9B16F1C" w14:textId="77777777"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Arial" w:eastAsia="Times New Roman" w:hAnsi="Arial" w:cs="Arial"/>
                      <w:sz w:val="20"/>
                      <w:szCs w:val="20"/>
                    </w:rPr>
                    <w:t>Decreased appetite, decreased disease resistance &amp; sores on the skin.   </w:t>
                  </w:r>
                  <w:r w:rsidRPr="00BF1674">
                    <w:rPr>
                      <w:rFonts w:ascii="Arial" w:eastAsia="Times New Roman" w:hAnsi="Arial" w:cs="Arial"/>
                      <w:i/>
                      <w:iCs/>
                      <w:color w:val="FF0000"/>
                      <w:sz w:val="20"/>
                      <w:szCs w:val="20"/>
                    </w:rPr>
                    <w:t>Overdose causes dizziness and nausea.</w:t>
                  </w:r>
                </w:p>
              </w:tc>
            </w:tr>
          </w:tbl>
          <w:p w14:paraId="5B7F34CF" w14:textId="77777777" w:rsidR="00BF1674" w:rsidRPr="00BF1674" w:rsidRDefault="00BF1674" w:rsidP="00BF1674">
            <w:pPr>
              <w:spacing w:after="0" w:line="240" w:lineRule="auto"/>
              <w:rPr>
                <w:rFonts w:ascii="Times New Roman" w:eastAsia="Times New Roman" w:hAnsi="Times New Roman" w:cs="Times New Roman"/>
                <w:sz w:val="24"/>
                <w:szCs w:val="24"/>
              </w:rPr>
            </w:pPr>
          </w:p>
        </w:tc>
      </w:tr>
    </w:tbl>
    <w:p w14:paraId="41C7780C" w14:textId="6C529777" w:rsidR="00BF1674" w:rsidRDefault="00BF1674" w:rsidP="00BF1674"/>
    <w:p w14:paraId="3789AC3D" w14:textId="37A16B50" w:rsidR="00BF1674" w:rsidRDefault="00BF1674" w:rsidP="00BF1674"/>
    <w:p w14:paraId="469EBD05" w14:textId="52C6444E" w:rsidR="00BF1674" w:rsidRDefault="00BF1674" w:rsidP="00BF1674"/>
    <w:p w14:paraId="1B3735DC" w14:textId="301A0460" w:rsidR="00BF1674" w:rsidRDefault="00BF1674" w:rsidP="00BF1674"/>
    <w:p w14:paraId="7126AD57" w14:textId="73D4D3F8" w:rsidR="00BF1674" w:rsidRDefault="00BF1674" w:rsidP="00BF1674"/>
    <w:p w14:paraId="46D4CA8D" w14:textId="6C6B6DFE" w:rsidR="00BF1674" w:rsidRDefault="00BF1674" w:rsidP="00BF1674"/>
    <w:p w14:paraId="7067A341" w14:textId="52EEE9BA" w:rsidR="00BF1674" w:rsidRDefault="00BF1674" w:rsidP="00BF1674"/>
    <w:p w14:paraId="32895AD0" w14:textId="5A6DBA06" w:rsidR="00BF1674" w:rsidRDefault="00BF1674" w:rsidP="00BF1674"/>
    <w:p w14:paraId="3E865790" w14:textId="42DA11EB" w:rsidR="00BF1674" w:rsidRDefault="00BF1674" w:rsidP="00BF1674"/>
    <w:p w14:paraId="42EE3FB5" w14:textId="490EECB4" w:rsidR="00BF1674" w:rsidRDefault="00BF1674" w:rsidP="00BF1674"/>
    <w:p w14:paraId="5C9B8916" w14:textId="55E6E6B6" w:rsidR="00BF1674" w:rsidRDefault="00BF1674" w:rsidP="00BF1674"/>
    <w:p w14:paraId="162DA62B" w14:textId="704C6F1F" w:rsidR="00BF1674" w:rsidRDefault="00BF1674" w:rsidP="00BF1674"/>
    <w:p w14:paraId="3F4FFE9C" w14:textId="7AE7745F" w:rsidR="00BF1674" w:rsidRDefault="00BF1674" w:rsidP="00BF1674"/>
    <w:p w14:paraId="1C684837" w14:textId="67A72871" w:rsidR="00BF1674" w:rsidRDefault="00BF1674" w:rsidP="00BF1674"/>
    <w:p w14:paraId="12C75550" w14:textId="0420A4E0" w:rsidR="00BF1674" w:rsidRDefault="00BF1674" w:rsidP="00BF1674"/>
    <w:p w14:paraId="7361CB70" w14:textId="09C66C05" w:rsidR="00BF1674" w:rsidRDefault="00BF1674" w:rsidP="00BF1674"/>
    <w:p w14:paraId="1C2AB7B0" w14:textId="2DD5936F" w:rsidR="00BF1674" w:rsidRDefault="00BF1674" w:rsidP="00BF1674"/>
    <w:p w14:paraId="7585E183" w14:textId="2C2956C7" w:rsidR="00BF1674" w:rsidRDefault="00BF1674" w:rsidP="00BF1674"/>
    <w:p w14:paraId="48F2D141" w14:textId="265296F6" w:rsidR="00BF1674" w:rsidRDefault="00BF1674" w:rsidP="00BF1674"/>
    <w:p w14:paraId="497627DE" w14:textId="54E45AF2" w:rsidR="00BF1674" w:rsidRDefault="00BF1674" w:rsidP="00BF1674"/>
    <w:p w14:paraId="5781D3F3" w14:textId="2AACE98B" w:rsidR="00BF1674" w:rsidRDefault="00BF1674" w:rsidP="00BF1674"/>
    <w:p w14:paraId="581F0A9D" w14:textId="39E704D3" w:rsidR="00BF1674" w:rsidRDefault="00BF1674" w:rsidP="00BF1674"/>
    <w:tbl>
      <w:tblPr>
        <w:tblW w:w="8670" w:type="dxa"/>
        <w:tblCellSpacing w:w="15" w:type="dxa"/>
        <w:tblCellMar>
          <w:top w:w="24" w:type="dxa"/>
          <w:left w:w="24" w:type="dxa"/>
          <w:bottom w:w="24" w:type="dxa"/>
          <w:right w:w="24" w:type="dxa"/>
        </w:tblCellMar>
        <w:tblLook w:val="04A0" w:firstRow="1" w:lastRow="0" w:firstColumn="1" w:lastColumn="0" w:noHBand="0" w:noVBand="1"/>
      </w:tblPr>
      <w:tblGrid>
        <w:gridCol w:w="8670"/>
      </w:tblGrid>
      <w:tr w:rsidR="00BF1674" w:rsidRPr="00BF1674" w14:paraId="6D75669A" w14:textId="77777777" w:rsidTr="00BF1674">
        <w:trPr>
          <w:tblCellSpacing w:w="15" w:type="dxa"/>
        </w:trPr>
        <w:tc>
          <w:tcPr>
            <w:tcW w:w="6795" w:type="dxa"/>
            <w:hideMark/>
          </w:tcPr>
          <w:p w14:paraId="7D446538" w14:textId="77777777" w:rsidR="00BF1674" w:rsidRPr="00BF1674" w:rsidRDefault="00BF1674" w:rsidP="00BF1674">
            <w:pPr>
              <w:spacing w:after="0" w:line="240" w:lineRule="auto"/>
              <w:rPr>
                <w:rFonts w:ascii="Times New Roman" w:eastAsia="Times New Roman" w:hAnsi="Times New Roman" w:cs="Times New Roman"/>
                <w:sz w:val="24"/>
                <w:szCs w:val="24"/>
              </w:rPr>
            </w:pPr>
          </w:p>
          <w:tbl>
            <w:tblPr>
              <w:tblW w:w="7845" w:type="dxa"/>
              <w:tblCellSpacing w:w="15" w:type="dxa"/>
              <w:tblCellMar>
                <w:top w:w="15" w:type="dxa"/>
                <w:left w:w="15" w:type="dxa"/>
                <w:bottom w:w="15" w:type="dxa"/>
                <w:right w:w="15" w:type="dxa"/>
              </w:tblCellMar>
              <w:tblLook w:val="04A0" w:firstRow="1" w:lastRow="0" w:firstColumn="1" w:lastColumn="0" w:noHBand="0" w:noVBand="1"/>
            </w:tblPr>
            <w:tblGrid>
              <w:gridCol w:w="7845"/>
            </w:tblGrid>
            <w:tr w:rsidR="00BF1674" w:rsidRPr="00BF1674" w14:paraId="53230C42" w14:textId="77777777">
              <w:trPr>
                <w:tblCellSpacing w:w="15" w:type="dxa"/>
              </w:trPr>
              <w:tc>
                <w:tcPr>
                  <w:tcW w:w="0" w:type="auto"/>
                  <w:vAlign w:val="center"/>
                  <w:hideMark/>
                </w:tcPr>
                <w:p w14:paraId="43EC165F" w14:textId="5669E6E8"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noProof/>
                      <w:sz w:val="24"/>
                      <w:szCs w:val="24"/>
                    </w:rPr>
                    <w:drawing>
                      <wp:inline distT="0" distB="0" distL="0" distR="0" wp14:anchorId="3546EED0" wp14:editId="0C954AF9">
                        <wp:extent cx="2217420" cy="495300"/>
                        <wp:effectExtent l="0" t="0" r="0" b="0"/>
                        <wp:docPr id="40" name="Picture 40" descr="You Are What You E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Are What You Ea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7420" cy="495300"/>
                                </a:xfrm>
                                <a:prstGeom prst="rect">
                                  <a:avLst/>
                                </a:prstGeom>
                                <a:noFill/>
                                <a:ln>
                                  <a:noFill/>
                                </a:ln>
                              </pic:spPr>
                            </pic:pic>
                          </a:graphicData>
                        </a:graphic>
                      </wp:inline>
                    </w:drawing>
                  </w:r>
                </w:p>
              </w:tc>
            </w:tr>
          </w:tbl>
          <w:p w14:paraId="029A2057" w14:textId="77777777" w:rsidR="00BF1674" w:rsidRPr="00BF1674" w:rsidRDefault="00BF1674" w:rsidP="00BF1674">
            <w:pPr>
              <w:spacing w:after="0" w:line="240" w:lineRule="auto"/>
              <w:rPr>
                <w:rFonts w:ascii="Times New Roman" w:eastAsia="Times New Roman" w:hAnsi="Times New Roman" w:cs="Times New Roman"/>
                <w:vanish/>
                <w:sz w:val="24"/>
                <w:szCs w:val="24"/>
              </w:rPr>
            </w:pPr>
          </w:p>
          <w:tbl>
            <w:tblPr>
              <w:tblW w:w="7845" w:type="dxa"/>
              <w:tblCellSpacing w:w="15" w:type="dxa"/>
              <w:tblCellMar>
                <w:top w:w="15" w:type="dxa"/>
                <w:left w:w="15" w:type="dxa"/>
                <w:bottom w:w="15" w:type="dxa"/>
                <w:right w:w="15" w:type="dxa"/>
              </w:tblCellMar>
              <w:tblLook w:val="04A0" w:firstRow="1" w:lastRow="0" w:firstColumn="1" w:lastColumn="0" w:noHBand="0" w:noVBand="1"/>
            </w:tblPr>
            <w:tblGrid>
              <w:gridCol w:w="7845"/>
            </w:tblGrid>
            <w:tr w:rsidR="00BF1674" w:rsidRPr="00BF1674" w14:paraId="55845A9F" w14:textId="77777777">
              <w:trPr>
                <w:tblCellSpacing w:w="15" w:type="dxa"/>
              </w:trPr>
              <w:tc>
                <w:tcPr>
                  <w:tcW w:w="0" w:type="auto"/>
                  <w:vAlign w:val="center"/>
                  <w:hideMark/>
                </w:tcPr>
                <w:p w14:paraId="6DD74D58"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Arial" w:eastAsia="Times New Roman" w:hAnsi="Arial" w:cs="Arial"/>
                      <w:sz w:val="27"/>
                      <w:szCs w:val="27"/>
                    </w:rPr>
                    <w:t>Proteins</w:t>
                  </w:r>
                </w:p>
                <w:p w14:paraId="77BF1B75"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Proteins are the basic building blocks of the body.  Including protein as a part of daily nutrition is important since our bodies are constantly shedding old cells and using protein to build new ones to replace them.  The only cells that are not sloughed off and replenished are nerve cells.  That why protecting your brain and other parts of your nervous system is so important; they can't be replaced!</w:t>
                  </w:r>
                </w:p>
                <w:p w14:paraId="798D5D66"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 xml:space="preserve">Meat and dairy products such as cheese and milk are important sources of protein.  Other sources of protein include legumes (like beans and peas), vegetables, whole grains, nuts, seeds, </w:t>
                  </w:r>
                  <w:proofErr w:type="gramStart"/>
                  <w:r w:rsidRPr="00BF1674">
                    <w:rPr>
                      <w:rFonts w:ascii="Times New Roman" w:eastAsia="Times New Roman" w:hAnsi="Times New Roman" w:cs="Times New Roman"/>
                      <w:sz w:val="27"/>
                      <w:szCs w:val="27"/>
                    </w:rPr>
                    <w:t>tofu</w:t>
                  </w:r>
                  <w:proofErr w:type="gramEnd"/>
                  <w:r w:rsidRPr="00BF1674">
                    <w:rPr>
                      <w:rFonts w:ascii="Times New Roman" w:eastAsia="Times New Roman" w:hAnsi="Times New Roman" w:cs="Times New Roman"/>
                      <w:sz w:val="27"/>
                      <w:szCs w:val="27"/>
                    </w:rPr>
                    <w:t xml:space="preserve"> and soy milk.</w:t>
                  </w:r>
                </w:p>
                <w:p w14:paraId="3F4502AC"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b/>
                      <w:bCs/>
                      <w:sz w:val="27"/>
                      <w:szCs w:val="27"/>
                    </w:rPr>
                    <w:t>Protein deficiency</w:t>
                  </w:r>
                  <w:r w:rsidRPr="00BF1674">
                    <w:rPr>
                      <w:rFonts w:ascii="Times New Roman" w:eastAsia="Times New Roman" w:hAnsi="Times New Roman" w:cs="Times New Roman"/>
                      <w:sz w:val="27"/>
                      <w:szCs w:val="27"/>
                    </w:rPr>
                    <w:t> can lead to symptoms of malnutrition including abnormal growth and development, lack of nail and hair growth and impaired healing of wounds.</w:t>
                  </w:r>
                </w:p>
              </w:tc>
            </w:tr>
          </w:tbl>
          <w:p w14:paraId="5195734E" w14:textId="77777777" w:rsidR="00BF1674" w:rsidRPr="00BF1674" w:rsidRDefault="00BF1674" w:rsidP="00BF1674">
            <w:pPr>
              <w:spacing w:after="0" w:line="240" w:lineRule="auto"/>
              <w:rPr>
                <w:rFonts w:ascii="Times New Roman" w:eastAsia="Times New Roman" w:hAnsi="Times New Roman" w:cs="Times New Roman"/>
                <w:sz w:val="24"/>
                <w:szCs w:val="24"/>
              </w:rPr>
            </w:pPr>
          </w:p>
        </w:tc>
      </w:tr>
    </w:tbl>
    <w:p w14:paraId="6EB0D9AF" w14:textId="585CF3C6" w:rsidR="00BF1674" w:rsidRDefault="00BF1674" w:rsidP="00BF1674"/>
    <w:p w14:paraId="0100E8F2" w14:textId="1AF5429D" w:rsidR="00BF1674" w:rsidRDefault="00BF1674" w:rsidP="00BF1674"/>
    <w:p w14:paraId="4E094B71" w14:textId="559FFB30" w:rsidR="00BF1674" w:rsidRDefault="00BF1674" w:rsidP="00BF1674"/>
    <w:p w14:paraId="75744D61" w14:textId="09C9867E" w:rsidR="00BF1674" w:rsidRDefault="00BF1674" w:rsidP="00BF1674"/>
    <w:p w14:paraId="133933D1" w14:textId="14859A91" w:rsidR="00BF1674" w:rsidRDefault="00BF1674" w:rsidP="00BF1674"/>
    <w:p w14:paraId="648764A5" w14:textId="392D0215" w:rsidR="00BF1674" w:rsidRDefault="00BF1674" w:rsidP="00BF1674"/>
    <w:p w14:paraId="0EB5A7F0" w14:textId="69F86087" w:rsidR="00BF1674" w:rsidRDefault="00BF1674" w:rsidP="00BF1674"/>
    <w:p w14:paraId="789BF9AD" w14:textId="12C64B80" w:rsidR="00BF1674" w:rsidRDefault="00BF1674" w:rsidP="00BF1674"/>
    <w:p w14:paraId="5C4B2578" w14:textId="49E960BB" w:rsidR="00BF1674" w:rsidRDefault="00BF1674" w:rsidP="00BF1674"/>
    <w:p w14:paraId="1930D49B" w14:textId="0158FCA7" w:rsidR="00BF1674" w:rsidRDefault="00BF1674" w:rsidP="00BF1674"/>
    <w:p w14:paraId="4DE14AF0" w14:textId="5704C2D6" w:rsidR="00BF1674" w:rsidRDefault="00BF1674" w:rsidP="00BF1674"/>
    <w:p w14:paraId="6CB37564" w14:textId="3BAB5B83" w:rsidR="00BF1674" w:rsidRDefault="00BF1674" w:rsidP="00BF1674"/>
    <w:p w14:paraId="37E296DE" w14:textId="0AC29A2B" w:rsidR="00BF1674" w:rsidRDefault="00BF1674" w:rsidP="00BF1674"/>
    <w:p w14:paraId="66A11D17" w14:textId="4DE5E168" w:rsidR="00BF1674" w:rsidRDefault="00BF1674" w:rsidP="00BF1674"/>
    <w:p w14:paraId="140686A1" w14:textId="59679BBD" w:rsidR="00BF1674" w:rsidRDefault="00BF1674" w:rsidP="00BF1674"/>
    <w:tbl>
      <w:tblPr>
        <w:tblW w:w="78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90"/>
      </w:tblGrid>
      <w:tr w:rsidR="00BF1674" w:rsidRPr="00BF1674" w14:paraId="71AC7B77" w14:textId="77777777" w:rsidTr="00BF1674">
        <w:trPr>
          <w:tblCellSpacing w:w="15" w:type="dxa"/>
        </w:trPr>
        <w:tc>
          <w:tcPr>
            <w:tcW w:w="0" w:type="auto"/>
            <w:shd w:val="clear" w:color="auto" w:fill="FFFFFF"/>
            <w:hideMark/>
          </w:tcPr>
          <w:p w14:paraId="5D7F249D" w14:textId="038AAC88"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noProof/>
                <w:sz w:val="24"/>
                <w:szCs w:val="24"/>
              </w:rPr>
              <w:lastRenderedPageBreak/>
              <w:drawing>
                <wp:anchor distT="0" distB="0" distL="0" distR="0" simplePos="0" relativeHeight="251660800" behindDoc="0" locked="0" layoutInCell="1" allowOverlap="0" wp14:anchorId="74E70386" wp14:editId="69FF55C7">
                  <wp:simplePos x="0" y="0"/>
                  <wp:positionH relativeFrom="column">
                    <wp:align>left</wp:align>
                  </wp:positionH>
                  <wp:positionV relativeFrom="line">
                    <wp:posOffset>0</wp:posOffset>
                  </wp:positionV>
                  <wp:extent cx="2219325" cy="495300"/>
                  <wp:effectExtent l="0" t="0" r="9525" b="0"/>
                  <wp:wrapSquare wrapText="bothSides"/>
                  <wp:docPr id="41" name="Picture 41" descr="You Are What You E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 Are What You Ea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097BAC" w14:textId="77777777" w:rsidR="00BF1674" w:rsidRPr="00BF1674" w:rsidRDefault="00BF1674" w:rsidP="00BF1674">
      <w:pPr>
        <w:spacing w:after="0" w:line="240" w:lineRule="auto"/>
        <w:rPr>
          <w:rFonts w:ascii="Times New Roman" w:eastAsia="Times New Roman" w:hAnsi="Times New Roman" w:cs="Times New Roman"/>
          <w:vanish/>
          <w:sz w:val="24"/>
          <w:szCs w:val="24"/>
        </w:rPr>
      </w:pPr>
    </w:p>
    <w:tbl>
      <w:tblPr>
        <w:tblW w:w="79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05"/>
      </w:tblGrid>
      <w:tr w:rsidR="00BF1674" w:rsidRPr="00BF1674" w14:paraId="617977B9" w14:textId="77777777" w:rsidTr="00BF1674">
        <w:trPr>
          <w:tblCellSpacing w:w="15" w:type="dxa"/>
        </w:trPr>
        <w:tc>
          <w:tcPr>
            <w:tcW w:w="0" w:type="auto"/>
            <w:shd w:val="clear" w:color="auto" w:fill="FFFFFF"/>
            <w:hideMark/>
          </w:tcPr>
          <w:p w14:paraId="63DA1746"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Arial" w:eastAsia="Times New Roman" w:hAnsi="Arial" w:cs="Arial"/>
                <w:sz w:val="27"/>
                <w:szCs w:val="27"/>
              </w:rPr>
              <w:t>Carbohydrates</w:t>
            </w:r>
          </w:p>
          <w:p w14:paraId="40BBD590"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Carbohydrates provide energy for the body to function.</w:t>
            </w:r>
          </w:p>
          <w:p w14:paraId="00FCC14B"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Major sources of carbohydrates are sugars (table sugar, honey, fruit juices, sugar cane, beets, maple syrup, etc.) and starches (potatoes, corn, beans, rice, wheat flour, etc.)</w:t>
            </w:r>
          </w:p>
          <w:p w14:paraId="7B9014C3"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 xml:space="preserve">When your body does not get enough </w:t>
            </w:r>
            <w:proofErr w:type="gramStart"/>
            <w:r w:rsidRPr="00BF1674">
              <w:rPr>
                <w:rFonts w:ascii="Times New Roman" w:eastAsia="Times New Roman" w:hAnsi="Times New Roman" w:cs="Times New Roman"/>
                <w:sz w:val="27"/>
                <w:szCs w:val="27"/>
              </w:rPr>
              <w:t>carbohydrates</w:t>
            </w:r>
            <w:proofErr w:type="gramEnd"/>
            <w:r w:rsidRPr="00BF1674">
              <w:rPr>
                <w:rFonts w:ascii="Times New Roman" w:eastAsia="Times New Roman" w:hAnsi="Times New Roman" w:cs="Times New Roman"/>
                <w:sz w:val="27"/>
                <w:szCs w:val="27"/>
              </w:rPr>
              <w:t xml:space="preserve"> it must convert stored body fat in to fatty acids that can then be used as energy sources.</w:t>
            </w:r>
          </w:p>
        </w:tc>
      </w:tr>
    </w:tbl>
    <w:p w14:paraId="76CE85E9" w14:textId="7A098CD5" w:rsidR="00BF1674" w:rsidRDefault="00BF1674" w:rsidP="00BF1674"/>
    <w:p w14:paraId="5B6CC6C1" w14:textId="7711D238" w:rsidR="00BF1674" w:rsidRDefault="00BF1674" w:rsidP="00BF1674"/>
    <w:p w14:paraId="01BAB512" w14:textId="72C1176D" w:rsidR="00BF1674" w:rsidRDefault="00BF1674" w:rsidP="00BF1674"/>
    <w:p w14:paraId="74ACB106" w14:textId="201030D6" w:rsidR="00BF1674" w:rsidRDefault="00BF1674" w:rsidP="00BF1674"/>
    <w:p w14:paraId="282E4CBF" w14:textId="13430E69" w:rsidR="00BF1674" w:rsidRDefault="00BF1674" w:rsidP="00BF1674"/>
    <w:p w14:paraId="0E8C8F84" w14:textId="416A655D" w:rsidR="00BF1674" w:rsidRDefault="00BF1674" w:rsidP="00BF1674"/>
    <w:p w14:paraId="29BF7348" w14:textId="30B66A79" w:rsidR="00BF1674" w:rsidRDefault="00BF1674" w:rsidP="00BF1674"/>
    <w:p w14:paraId="611F6B36" w14:textId="0D60ECDC" w:rsidR="00BF1674" w:rsidRDefault="00BF1674" w:rsidP="00BF1674"/>
    <w:p w14:paraId="5A6B5929" w14:textId="63485E4C" w:rsidR="00BF1674" w:rsidRDefault="00BF1674" w:rsidP="00BF1674"/>
    <w:p w14:paraId="6A5672BB" w14:textId="117C6A12" w:rsidR="00BF1674" w:rsidRDefault="00BF1674" w:rsidP="00BF1674"/>
    <w:p w14:paraId="6CFDEADC" w14:textId="6427EE35" w:rsidR="00BF1674" w:rsidRDefault="00BF1674" w:rsidP="00BF1674"/>
    <w:p w14:paraId="6AEA63DB" w14:textId="3D05CB62" w:rsidR="00BF1674" w:rsidRDefault="00BF1674" w:rsidP="00BF1674"/>
    <w:p w14:paraId="22584E23" w14:textId="30BA5EE5" w:rsidR="00BF1674" w:rsidRDefault="00BF1674" w:rsidP="00BF1674"/>
    <w:p w14:paraId="78D74A49" w14:textId="7649BD37" w:rsidR="00BF1674" w:rsidRDefault="00BF1674" w:rsidP="00BF1674"/>
    <w:p w14:paraId="05ECDA00" w14:textId="6A73DE94" w:rsidR="00BF1674" w:rsidRDefault="00BF1674" w:rsidP="00BF1674"/>
    <w:p w14:paraId="7A2ED6E3" w14:textId="71F6BDB8" w:rsidR="00BF1674" w:rsidRDefault="00BF1674" w:rsidP="00BF1674"/>
    <w:p w14:paraId="21D93468" w14:textId="24BC374D" w:rsidR="00BF1674" w:rsidRDefault="00BF1674" w:rsidP="00BF1674"/>
    <w:p w14:paraId="63A23D51" w14:textId="62173D0B" w:rsidR="00BF1674" w:rsidRDefault="00BF1674" w:rsidP="00BF1674"/>
    <w:p w14:paraId="308DA910" w14:textId="459B8B07" w:rsidR="00BF1674" w:rsidRDefault="00BF1674" w:rsidP="00BF1674"/>
    <w:p w14:paraId="21890FA6" w14:textId="222A27AD" w:rsidR="00BF1674" w:rsidRDefault="00BF1674" w:rsidP="00BF1674"/>
    <w:tbl>
      <w:tblPr>
        <w:tblW w:w="92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BF1674" w:rsidRPr="00BF1674" w14:paraId="7A9F6AE1" w14:textId="77777777" w:rsidTr="00BF1674">
        <w:trPr>
          <w:tblCellSpacing w:w="15" w:type="dxa"/>
        </w:trPr>
        <w:tc>
          <w:tcPr>
            <w:tcW w:w="0" w:type="auto"/>
            <w:shd w:val="clear" w:color="auto" w:fill="FFFFFF"/>
            <w:hideMark/>
          </w:tcPr>
          <w:p w14:paraId="7642C57E" w14:textId="2555674C" w:rsidR="00BF1674" w:rsidRPr="00BF1674" w:rsidRDefault="00BF1674" w:rsidP="00BF1674">
            <w:pPr>
              <w:spacing w:after="0"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noProof/>
                <w:sz w:val="24"/>
                <w:szCs w:val="24"/>
              </w:rPr>
              <w:lastRenderedPageBreak/>
              <w:drawing>
                <wp:anchor distT="0" distB="0" distL="0" distR="0" simplePos="0" relativeHeight="251661824" behindDoc="0" locked="0" layoutInCell="1" allowOverlap="0" wp14:anchorId="6DB28FC7" wp14:editId="63FABDEF">
                  <wp:simplePos x="0" y="0"/>
                  <wp:positionH relativeFrom="column">
                    <wp:align>left</wp:align>
                  </wp:positionH>
                  <wp:positionV relativeFrom="line">
                    <wp:posOffset>0</wp:posOffset>
                  </wp:positionV>
                  <wp:extent cx="2219325" cy="495300"/>
                  <wp:effectExtent l="0" t="0" r="9525" b="0"/>
                  <wp:wrapSquare wrapText="bothSides"/>
                  <wp:docPr id="42" name="Picture 42" descr="You Are What You E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 Are What You Ea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D44089" w14:textId="77777777" w:rsidR="00BF1674" w:rsidRPr="00BF1674" w:rsidRDefault="00BF1674" w:rsidP="00BF1674">
      <w:pPr>
        <w:spacing w:after="0" w:line="240" w:lineRule="auto"/>
        <w:rPr>
          <w:rFonts w:ascii="Times New Roman" w:eastAsia="Times New Roman" w:hAnsi="Times New Roman" w:cs="Times New Roman"/>
          <w:vanish/>
          <w:sz w:val="24"/>
          <w:szCs w:val="24"/>
        </w:rPr>
      </w:pPr>
    </w:p>
    <w:tbl>
      <w:tblPr>
        <w:tblW w:w="92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BF1674" w:rsidRPr="00BF1674" w14:paraId="1A23ABDF" w14:textId="77777777" w:rsidTr="00BF1674">
        <w:trPr>
          <w:tblCellSpacing w:w="15" w:type="dxa"/>
        </w:trPr>
        <w:tc>
          <w:tcPr>
            <w:tcW w:w="0" w:type="auto"/>
            <w:shd w:val="clear" w:color="auto" w:fill="FFFFFF"/>
            <w:hideMark/>
          </w:tcPr>
          <w:p w14:paraId="79BC98EA"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Arial" w:eastAsia="Times New Roman" w:hAnsi="Arial" w:cs="Arial"/>
                <w:sz w:val="27"/>
                <w:szCs w:val="27"/>
              </w:rPr>
              <w:t>Fats</w:t>
            </w:r>
          </w:p>
          <w:p w14:paraId="53433E58"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Fats</w:t>
            </w:r>
            <w:r w:rsidRPr="00BF1674">
              <w:rPr>
                <w:rFonts w:ascii="Times New Roman" w:eastAsia="Times New Roman" w:hAnsi="Times New Roman" w:cs="Times New Roman"/>
                <w:b/>
                <w:bCs/>
                <w:sz w:val="27"/>
                <w:szCs w:val="27"/>
              </w:rPr>
              <w:t> </w:t>
            </w:r>
            <w:r w:rsidRPr="00BF1674">
              <w:rPr>
                <w:rFonts w:ascii="Times New Roman" w:eastAsia="Times New Roman" w:hAnsi="Times New Roman" w:cs="Times New Roman"/>
                <w:sz w:val="27"/>
                <w:szCs w:val="27"/>
              </w:rPr>
              <w:t>are highly concentrated with energy that can be stored in the body for future use.  Fats contain more than twice the energy contained by carbohydrates but must be broken down in fatty acids.</w:t>
            </w:r>
          </w:p>
          <w:p w14:paraId="55BBA131" w14:textId="77777777" w:rsidR="00BF1674" w:rsidRPr="00BF1674" w:rsidRDefault="00BF1674" w:rsidP="00BF1674">
            <w:pPr>
              <w:spacing w:before="100" w:beforeAutospacing="1" w:after="100" w:afterAutospacing="1" w:line="240" w:lineRule="auto"/>
              <w:rPr>
                <w:rFonts w:ascii="Times New Roman" w:eastAsia="Times New Roman" w:hAnsi="Times New Roman" w:cs="Times New Roman"/>
                <w:sz w:val="24"/>
                <w:szCs w:val="24"/>
              </w:rPr>
            </w:pPr>
            <w:r w:rsidRPr="00BF1674">
              <w:rPr>
                <w:rFonts w:ascii="Times New Roman" w:eastAsia="Times New Roman" w:hAnsi="Times New Roman" w:cs="Times New Roman"/>
                <w:sz w:val="27"/>
                <w:szCs w:val="27"/>
              </w:rPr>
              <w:t>Although too much fat in the diet can lead to problems such as obesity and heart disease, a moderate amount of fat in your diet is good for you.</w:t>
            </w:r>
          </w:p>
        </w:tc>
      </w:tr>
    </w:tbl>
    <w:p w14:paraId="4640DF8E" w14:textId="4B60A14F" w:rsidR="00BF1674" w:rsidRDefault="00BF1674" w:rsidP="00BF1674"/>
    <w:p w14:paraId="551942F7" w14:textId="452AF3D1" w:rsidR="00BF1674" w:rsidRDefault="00BF1674" w:rsidP="00BF1674"/>
    <w:p w14:paraId="1BD87CF5" w14:textId="5B3E8949" w:rsidR="00BF1674" w:rsidRDefault="00BF1674" w:rsidP="00BF1674"/>
    <w:p w14:paraId="09259DE6" w14:textId="03273502" w:rsidR="00BF1674" w:rsidRDefault="00BF1674" w:rsidP="00BF1674"/>
    <w:p w14:paraId="122946E6" w14:textId="5491AFBC" w:rsidR="00BF1674" w:rsidRDefault="00BF1674" w:rsidP="00BF1674"/>
    <w:p w14:paraId="740FA964" w14:textId="17E26953" w:rsidR="00BF1674" w:rsidRDefault="00BF1674" w:rsidP="00BF1674"/>
    <w:p w14:paraId="63EF62B4" w14:textId="71AA6D27" w:rsidR="00BF1674" w:rsidRDefault="00BF1674" w:rsidP="00BF1674"/>
    <w:p w14:paraId="322A623C" w14:textId="1F077562" w:rsidR="00BF1674" w:rsidRDefault="00BF1674" w:rsidP="00BF1674"/>
    <w:p w14:paraId="7C2F056B" w14:textId="32EFCB63" w:rsidR="00BF1674" w:rsidRDefault="00BF1674" w:rsidP="00BF1674"/>
    <w:p w14:paraId="345A75FF" w14:textId="0D6D9A19" w:rsidR="00BF1674" w:rsidRDefault="00BF1674" w:rsidP="00BF1674"/>
    <w:p w14:paraId="40BD581F" w14:textId="3AEA6917" w:rsidR="00BF1674" w:rsidRDefault="00BF1674" w:rsidP="00BF1674"/>
    <w:p w14:paraId="4DCE6A4D" w14:textId="02D0E8BD" w:rsidR="00BF1674" w:rsidRDefault="00BF1674" w:rsidP="00BF1674"/>
    <w:p w14:paraId="237D4931" w14:textId="186DAEED" w:rsidR="00BF1674" w:rsidRDefault="00BF1674" w:rsidP="00BF1674"/>
    <w:p w14:paraId="42DC8793" w14:textId="2149E533" w:rsidR="00BF1674" w:rsidRDefault="00BF1674" w:rsidP="00BF1674"/>
    <w:p w14:paraId="2AEAA45B" w14:textId="06AFEDD6" w:rsidR="00BF1674" w:rsidRDefault="00BF1674" w:rsidP="00BF1674"/>
    <w:p w14:paraId="2643D5C1" w14:textId="136C0AA2" w:rsidR="00BF1674" w:rsidRDefault="00BF1674" w:rsidP="00BF1674"/>
    <w:p w14:paraId="32E0A133" w14:textId="6E94EBC7" w:rsidR="00BF1674" w:rsidRDefault="00BF1674" w:rsidP="00BF1674"/>
    <w:p w14:paraId="622631B8" w14:textId="6E4E4691" w:rsidR="00BF1674" w:rsidRDefault="00BF1674" w:rsidP="00BF1674"/>
    <w:p w14:paraId="4BF62A00" w14:textId="3DB62F9F" w:rsidR="00BF1674" w:rsidRDefault="00BF1674" w:rsidP="00BF1674"/>
    <w:p w14:paraId="114DB6A3" w14:textId="6D6456D1" w:rsidR="00BF1674" w:rsidRDefault="00BF1674" w:rsidP="00BF1674"/>
    <w:p w14:paraId="08A2E1F9" w14:textId="77777777" w:rsidR="00BF1674" w:rsidRPr="00BF1674" w:rsidRDefault="00BF1674" w:rsidP="00BF1674"/>
    <w:sectPr w:rsidR="00BF1674" w:rsidRPr="00BF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08B"/>
    <w:multiLevelType w:val="multilevel"/>
    <w:tmpl w:val="B1F0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4298F"/>
    <w:multiLevelType w:val="multilevel"/>
    <w:tmpl w:val="3BD6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37926"/>
    <w:multiLevelType w:val="multilevel"/>
    <w:tmpl w:val="FB78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A3F0A"/>
    <w:multiLevelType w:val="multilevel"/>
    <w:tmpl w:val="4828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452C5"/>
    <w:multiLevelType w:val="multilevel"/>
    <w:tmpl w:val="0F90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01BB"/>
    <w:multiLevelType w:val="multilevel"/>
    <w:tmpl w:val="2A96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F3541"/>
    <w:multiLevelType w:val="multilevel"/>
    <w:tmpl w:val="555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869A0"/>
    <w:multiLevelType w:val="multilevel"/>
    <w:tmpl w:val="C0FE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E6F2A"/>
    <w:multiLevelType w:val="multilevel"/>
    <w:tmpl w:val="F70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358E3"/>
    <w:multiLevelType w:val="multilevel"/>
    <w:tmpl w:val="652C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602FD"/>
    <w:multiLevelType w:val="multilevel"/>
    <w:tmpl w:val="864C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17350"/>
    <w:multiLevelType w:val="multilevel"/>
    <w:tmpl w:val="3572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D39D0"/>
    <w:multiLevelType w:val="multilevel"/>
    <w:tmpl w:val="429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0E62CD"/>
    <w:multiLevelType w:val="multilevel"/>
    <w:tmpl w:val="5ED2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13F62"/>
    <w:multiLevelType w:val="multilevel"/>
    <w:tmpl w:val="C1FC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B2F82"/>
    <w:multiLevelType w:val="multilevel"/>
    <w:tmpl w:val="73EA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2"/>
  </w:num>
  <w:num w:numId="4">
    <w:abstractNumId w:val="3"/>
  </w:num>
  <w:num w:numId="5">
    <w:abstractNumId w:val="6"/>
  </w:num>
  <w:num w:numId="6">
    <w:abstractNumId w:val="15"/>
  </w:num>
  <w:num w:numId="7">
    <w:abstractNumId w:val="0"/>
  </w:num>
  <w:num w:numId="8">
    <w:abstractNumId w:val="9"/>
  </w:num>
  <w:num w:numId="9">
    <w:abstractNumId w:val="13"/>
  </w:num>
  <w:num w:numId="10">
    <w:abstractNumId w:val="14"/>
  </w:num>
  <w:num w:numId="11">
    <w:abstractNumId w:val="1"/>
  </w:num>
  <w:num w:numId="12">
    <w:abstractNumId w:val="5"/>
  </w:num>
  <w:num w:numId="13">
    <w:abstractNumId w:val="10"/>
  </w:num>
  <w:num w:numId="14">
    <w:abstractNumId w:val="7"/>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6E"/>
    <w:rsid w:val="00022777"/>
    <w:rsid w:val="00035FBF"/>
    <w:rsid w:val="002D1F4F"/>
    <w:rsid w:val="0052226E"/>
    <w:rsid w:val="0065017F"/>
    <w:rsid w:val="008B75F3"/>
    <w:rsid w:val="008D0242"/>
    <w:rsid w:val="00957ED0"/>
    <w:rsid w:val="009C567D"/>
    <w:rsid w:val="009E5328"/>
    <w:rsid w:val="00BF1674"/>
    <w:rsid w:val="00F36AF0"/>
    <w:rsid w:val="00F6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96BA"/>
  <w15:chartTrackingRefBased/>
  <w15:docId w15:val="{5821A2D7-FD35-4151-870F-55E45B43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26E"/>
    <w:rPr>
      <w:color w:val="0000FF"/>
      <w:u w:val="single"/>
    </w:rPr>
  </w:style>
  <w:style w:type="character" w:styleId="Strong">
    <w:name w:val="Strong"/>
    <w:basedOn w:val="DefaultParagraphFont"/>
    <w:uiPriority w:val="22"/>
    <w:qFormat/>
    <w:rsid w:val="0052226E"/>
    <w:rPr>
      <w:b/>
      <w:bCs/>
    </w:rPr>
  </w:style>
  <w:style w:type="character" w:styleId="HTMLDefinition">
    <w:name w:val="HTML Definition"/>
    <w:basedOn w:val="DefaultParagraphFont"/>
    <w:uiPriority w:val="99"/>
    <w:semiHidden/>
    <w:unhideWhenUsed/>
    <w:rsid w:val="0052226E"/>
    <w:rPr>
      <w:i/>
      <w:iCs/>
    </w:rPr>
  </w:style>
  <w:style w:type="character" w:styleId="UnresolvedMention">
    <w:name w:val="Unresolved Mention"/>
    <w:basedOn w:val="DefaultParagraphFont"/>
    <w:uiPriority w:val="99"/>
    <w:semiHidden/>
    <w:unhideWhenUsed/>
    <w:rsid w:val="00035FBF"/>
    <w:rPr>
      <w:color w:val="605E5C"/>
      <w:shd w:val="clear" w:color="auto" w:fill="E1DFDD"/>
    </w:rPr>
  </w:style>
  <w:style w:type="character" w:styleId="Emphasis">
    <w:name w:val="Emphasis"/>
    <w:basedOn w:val="DefaultParagraphFont"/>
    <w:uiPriority w:val="20"/>
    <w:qFormat/>
    <w:rsid w:val="0065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2269">
      <w:bodyDiv w:val="1"/>
      <w:marLeft w:val="0"/>
      <w:marRight w:val="0"/>
      <w:marTop w:val="0"/>
      <w:marBottom w:val="0"/>
      <w:divBdr>
        <w:top w:val="none" w:sz="0" w:space="0" w:color="auto"/>
        <w:left w:val="none" w:sz="0" w:space="0" w:color="auto"/>
        <w:bottom w:val="none" w:sz="0" w:space="0" w:color="auto"/>
        <w:right w:val="none" w:sz="0" w:space="0" w:color="auto"/>
      </w:divBdr>
    </w:div>
    <w:div w:id="123892876">
      <w:bodyDiv w:val="1"/>
      <w:marLeft w:val="0"/>
      <w:marRight w:val="0"/>
      <w:marTop w:val="0"/>
      <w:marBottom w:val="0"/>
      <w:divBdr>
        <w:top w:val="none" w:sz="0" w:space="0" w:color="auto"/>
        <w:left w:val="none" w:sz="0" w:space="0" w:color="auto"/>
        <w:bottom w:val="none" w:sz="0" w:space="0" w:color="auto"/>
        <w:right w:val="none" w:sz="0" w:space="0" w:color="auto"/>
      </w:divBdr>
    </w:div>
    <w:div w:id="180436991">
      <w:bodyDiv w:val="1"/>
      <w:marLeft w:val="0"/>
      <w:marRight w:val="0"/>
      <w:marTop w:val="0"/>
      <w:marBottom w:val="0"/>
      <w:divBdr>
        <w:top w:val="none" w:sz="0" w:space="0" w:color="auto"/>
        <w:left w:val="none" w:sz="0" w:space="0" w:color="auto"/>
        <w:bottom w:val="none" w:sz="0" w:space="0" w:color="auto"/>
        <w:right w:val="none" w:sz="0" w:space="0" w:color="auto"/>
      </w:divBdr>
    </w:div>
    <w:div w:id="185409517">
      <w:bodyDiv w:val="1"/>
      <w:marLeft w:val="0"/>
      <w:marRight w:val="0"/>
      <w:marTop w:val="0"/>
      <w:marBottom w:val="0"/>
      <w:divBdr>
        <w:top w:val="none" w:sz="0" w:space="0" w:color="auto"/>
        <w:left w:val="none" w:sz="0" w:space="0" w:color="auto"/>
        <w:bottom w:val="none" w:sz="0" w:space="0" w:color="auto"/>
        <w:right w:val="none" w:sz="0" w:space="0" w:color="auto"/>
      </w:divBdr>
    </w:div>
    <w:div w:id="268123251">
      <w:bodyDiv w:val="1"/>
      <w:marLeft w:val="0"/>
      <w:marRight w:val="0"/>
      <w:marTop w:val="0"/>
      <w:marBottom w:val="0"/>
      <w:divBdr>
        <w:top w:val="none" w:sz="0" w:space="0" w:color="auto"/>
        <w:left w:val="none" w:sz="0" w:space="0" w:color="auto"/>
        <w:bottom w:val="none" w:sz="0" w:space="0" w:color="auto"/>
        <w:right w:val="none" w:sz="0" w:space="0" w:color="auto"/>
      </w:divBdr>
    </w:div>
    <w:div w:id="391778217">
      <w:bodyDiv w:val="1"/>
      <w:marLeft w:val="0"/>
      <w:marRight w:val="0"/>
      <w:marTop w:val="0"/>
      <w:marBottom w:val="0"/>
      <w:divBdr>
        <w:top w:val="none" w:sz="0" w:space="0" w:color="auto"/>
        <w:left w:val="none" w:sz="0" w:space="0" w:color="auto"/>
        <w:bottom w:val="none" w:sz="0" w:space="0" w:color="auto"/>
        <w:right w:val="none" w:sz="0" w:space="0" w:color="auto"/>
      </w:divBdr>
    </w:div>
    <w:div w:id="482819599">
      <w:bodyDiv w:val="1"/>
      <w:marLeft w:val="0"/>
      <w:marRight w:val="0"/>
      <w:marTop w:val="0"/>
      <w:marBottom w:val="0"/>
      <w:divBdr>
        <w:top w:val="none" w:sz="0" w:space="0" w:color="auto"/>
        <w:left w:val="none" w:sz="0" w:space="0" w:color="auto"/>
        <w:bottom w:val="none" w:sz="0" w:space="0" w:color="auto"/>
        <w:right w:val="none" w:sz="0" w:space="0" w:color="auto"/>
      </w:divBdr>
    </w:div>
    <w:div w:id="502472681">
      <w:bodyDiv w:val="1"/>
      <w:marLeft w:val="0"/>
      <w:marRight w:val="0"/>
      <w:marTop w:val="0"/>
      <w:marBottom w:val="0"/>
      <w:divBdr>
        <w:top w:val="none" w:sz="0" w:space="0" w:color="auto"/>
        <w:left w:val="none" w:sz="0" w:space="0" w:color="auto"/>
        <w:bottom w:val="none" w:sz="0" w:space="0" w:color="auto"/>
        <w:right w:val="none" w:sz="0" w:space="0" w:color="auto"/>
      </w:divBdr>
    </w:div>
    <w:div w:id="579406839">
      <w:bodyDiv w:val="1"/>
      <w:marLeft w:val="0"/>
      <w:marRight w:val="0"/>
      <w:marTop w:val="0"/>
      <w:marBottom w:val="0"/>
      <w:divBdr>
        <w:top w:val="none" w:sz="0" w:space="0" w:color="auto"/>
        <w:left w:val="none" w:sz="0" w:space="0" w:color="auto"/>
        <w:bottom w:val="none" w:sz="0" w:space="0" w:color="auto"/>
        <w:right w:val="none" w:sz="0" w:space="0" w:color="auto"/>
      </w:divBdr>
    </w:div>
    <w:div w:id="612253641">
      <w:bodyDiv w:val="1"/>
      <w:marLeft w:val="0"/>
      <w:marRight w:val="0"/>
      <w:marTop w:val="0"/>
      <w:marBottom w:val="0"/>
      <w:divBdr>
        <w:top w:val="none" w:sz="0" w:space="0" w:color="auto"/>
        <w:left w:val="none" w:sz="0" w:space="0" w:color="auto"/>
        <w:bottom w:val="none" w:sz="0" w:space="0" w:color="auto"/>
        <w:right w:val="none" w:sz="0" w:space="0" w:color="auto"/>
      </w:divBdr>
    </w:div>
    <w:div w:id="642544454">
      <w:bodyDiv w:val="1"/>
      <w:marLeft w:val="0"/>
      <w:marRight w:val="0"/>
      <w:marTop w:val="0"/>
      <w:marBottom w:val="0"/>
      <w:divBdr>
        <w:top w:val="none" w:sz="0" w:space="0" w:color="auto"/>
        <w:left w:val="none" w:sz="0" w:space="0" w:color="auto"/>
        <w:bottom w:val="none" w:sz="0" w:space="0" w:color="auto"/>
        <w:right w:val="none" w:sz="0" w:space="0" w:color="auto"/>
      </w:divBdr>
    </w:div>
    <w:div w:id="749237581">
      <w:bodyDiv w:val="1"/>
      <w:marLeft w:val="0"/>
      <w:marRight w:val="0"/>
      <w:marTop w:val="0"/>
      <w:marBottom w:val="0"/>
      <w:divBdr>
        <w:top w:val="none" w:sz="0" w:space="0" w:color="auto"/>
        <w:left w:val="none" w:sz="0" w:space="0" w:color="auto"/>
        <w:bottom w:val="none" w:sz="0" w:space="0" w:color="auto"/>
        <w:right w:val="none" w:sz="0" w:space="0" w:color="auto"/>
      </w:divBdr>
    </w:div>
    <w:div w:id="793645575">
      <w:bodyDiv w:val="1"/>
      <w:marLeft w:val="0"/>
      <w:marRight w:val="0"/>
      <w:marTop w:val="0"/>
      <w:marBottom w:val="0"/>
      <w:divBdr>
        <w:top w:val="none" w:sz="0" w:space="0" w:color="auto"/>
        <w:left w:val="none" w:sz="0" w:space="0" w:color="auto"/>
        <w:bottom w:val="none" w:sz="0" w:space="0" w:color="auto"/>
        <w:right w:val="none" w:sz="0" w:space="0" w:color="auto"/>
      </w:divBdr>
    </w:div>
    <w:div w:id="825315284">
      <w:bodyDiv w:val="1"/>
      <w:marLeft w:val="0"/>
      <w:marRight w:val="0"/>
      <w:marTop w:val="0"/>
      <w:marBottom w:val="0"/>
      <w:divBdr>
        <w:top w:val="none" w:sz="0" w:space="0" w:color="auto"/>
        <w:left w:val="none" w:sz="0" w:space="0" w:color="auto"/>
        <w:bottom w:val="none" w:sz="0" w:space="0" w:color="auto"/>
        <w:right w:val="none" w:sz="0" w:space="0" w:color="auto"/>
      </w:divBdr>
    </w:div>
    <w:div w:id="890962325">
      <w:bodyDiv w:val="1"/>
      <w:marLeft w:val="0"/>
      <w:marRight w:val="0"/>
      <w:marTop w:val="0"/>
      <w:marBottom w:val="0"/>
      <w:divBdr>
        <w:top w:val="none" w:sz="0" w:space="0" w:color="auto"/>
        <w:left w:val="none" w:sz="0" w:space="0" w:color="auto"/>
        <w:bottom w:val="none" w:sz="0" w:space="0" w:color="auto"/>
        <w:right w:val="none" w:sz="0" w:space="0" w:color="auto"/>
      </w:divBdr>
    </w:div>
    <w:div w:id="945041983">
      <w:bodyDiv w:val="1"/>
      <w:marLeft w:val="0"/>
      <w:marRight w:val="0"/>
      <w:marTop w:val="0"/>
      <w:marBottom w:val="0"/>
      <w:divBdr>
        <w:top w:val="none" w:sz="0" w:space="0" w:color="auto"/>
        <w:left w:val="none" w:sz="0" w:space="0" w:color="auto"/>
        <w:bottom w:val="none" w:sz="0" w:space="0" w:color="auto"/>
        <w:right w:val="none" w:sz="0" w:space="0" w:color="auto"/>
      </w:divBdr>
    </w:div>
    <w:div w:id="985628591">
      <w:bodyDiv w:val="1"/>
      <w:marLeft w:val="0"/>
      <w:marRight w:val="0"/>
      <w:marTop w:val="0"/>
      <w:marBottom w:val="0"/>
      <w:divBdr>
        <w:top w:val="none" w:sz="0" w:space="0" w:color="auto"/>
        <w:left w:val="none" w:sz="0" w:space="0" w:color="auto"/>
        <w:bottom w:val="none" w:sz="0" w:space="0" w:color="auto"/>
        <w:right w:val="none" w:sz="0" w:space="0" w:color="auto"/>
      </w:divBdr>
    </w:div>
    <w:div w:id="1084033764">
      <w:bodyDiv w:val="1"/>
      <w:marLeft w:val="0"/>
      <w:marRight w:val="0"/>
      <w:marTop w:val="0"/>
      <w:marBottom w:val="0"/>
      <w:divBdr>
        <w:top w:val="none" w:sz="0" w:space="0" w:color="auto"/>
        <w:left w:val="none" w:sz="0" w:space="0" w:color="auto"/>
        <w:bottom w:val="none" w:sz="0" w:space="0" w:color="auto"/>
        <w:right w:val="none" w:sz="0" w:space="0" w:color="auto"/>
      </w:divBdr>
    </w:div>
    <w:div w:id="1163470438">
      <w:bodyDiv w:val="1"/>
      <w:marLeft w:val="0"/>
      <w:marRight w:val="0"/>
      <w:marTop w:val="0"/>
      <w:marBottom w:val="0"/>
      <w:divBdr>
        <w:top w:val="none" w:sz="0" w:space="0" w:color="auto"/>
        <w:left w:val="none" w:sz="0" w:space="0" w:color="auto"/>
        <w:bottom w:val="none" w:sz="0" w:space="0" w:color="auto"/>
        <w:right w:val="none" w:sz="0" w:space="0" w:color="auto"/>
      </w:divBdr>
    </w:div>
    <w:div w:id="1259945280">
      <w:bodyDiv w:val="1"/>
      <w:marLeft w:val="0"/>
      <w:marRight w:val="0"/>
      <w:marTop w:val="0"/>
      <w:marBottom w:val="0"/>
      <w:divBdr>
        <w:top w:val="none" w:sz="0" w:space="0" w:color="auto"/>
        <w:left w:val="none" w:sz="0" w:space="0" w:color="auto"/>
        <w:bottom w:val="none" w:sz="0" w:space="0" w:color="auto"/>
        <w:right w:val="none" w:sz="0" w:space="0" w:color="auto"/>
      </w:divBdr>
    </w:div>
    <w:div w:id="1280453093">
      <w:bodyDiv w:val="1"/>
      <w:marLeft w:val="0"/>
      <w:marRight w:val="0"/>
      <w:marTop w:val="0"/>
      <w:marBottom w:val="0"/>
      <w:divBdr>
        <w:top w:val="none" w:sz="0" w:space="0" w:color="auto"/>
        <w:left w:val="none" w:sz="0" w:space="0" w:color="auto"/>
        <w:bottom w:val="none" w:sz="0" w:space="0" w:color="auto"/>
        <w:right w:val="none" w:sz="0" w:space="0" w:color="auto"/>
      </w:divBdr>
    </w:div>
    <w:div w:id="1293948331">
      <w:bodyDiv w:val="1"/>
      <w:marLeft w:val="0"/>
      <w:marRight w:val="0"/>
      <w:marTop w:val="0"/>
      <w:marBottom w:val="0"/>
      <w:divBdr>
        <w:top w:val="none" w:sz="0" w:space="0" w:color="auto"/>
        <w:left w:val="none" w:sz="0" w:space="0" w:color="auto"/>
        <w:bottom w:val="none" w:sz="0" w:space="0" w:color="auto"/>
        <w:right w:val="none" w:sz="0" w:space="0" w:color="auto"/>
      </w:divBdr>
    </w:div>
    <w:div w:id="1325739694">
      <w:bodyDiv w:val="1"/>
      <w:marLeft w:val="0"/>
      <w:marRight w:val="0"/>
      <w:marTop w:val="0"/>
      <w:marBottom w:val="0"/>
      <w:divBdr>
        <w:top w:val="none" w:sz="0" w:space="0" w:color="auto"/>
        <w:left w:val="none" w:sz="0" w:space="0" w:color="auto"/>
        <w:bottom w:val="none" w:sz="0" w:space="0" w:color="auto"/>
        <w:right w:val="none" w:sz="0" w:space="0" w:color="auto"/>
      </w:divBdr>
    </w:div>
    <w:div w:id="1416828874">
      <w:bodyDiv w:val="1"/>
      <w:marLeft w:val="0"/>
      <w:marRight w:val="0"/>
      <w:marTop w:val="0"/>
      <w:marBottom w:val="0"/>
      <w:divBdr>
        <w:top w:val="none" w:sz="0" w:space="0" w:color="auto"/>
        <w:left w:val="none" w:sz="0" w:space="0" w:color="auto"/>
        <w:bottom w:val="none" w:sz="0" w:space="0" w:color="auto"/>
        <w:right w:val="none" w:sz="0" w:space="0" w:color="auto"/>
      </w:divBdr>
    </w:div>
    <w:div w:id="1456294387">
      <w:bodyDiv w:val="1"/>
      <w:marLeft w:val="0"/>
      <w:marRight w:val="0"/>
      <w:marTop w:val="0"/>
      <w:marBottom w:val="0"/>
      <w:divBdr>
        <w:top w:val="none" w:sz="0" w:space="0" w:color="auto"/>
        <w:left w:val="none" w:sz="0" w:space="0" w:color="auto"/>
        <w:bottom w:val="none" w:sz="0" w:space="0" w:color="auto"/>
        <w:right w:val="none" w:sz="0" w:space="0" w:color="auto"/>
      </w:divBdr>
    </w:div>
    <w:div w:id="1509827702">
      <w:bodyDiv w:val="1"/>
      <w:marLeft w:val="0"/>
      <w:marRight w:val="0"/>
      <w:marTop w:val="0"/>
      <w:marBottom w:val="0"/>
      <w:divBdr>
        <w:top w:val="none" w:sz="0" w:space="0" w:color="auto"/>
        <w:left w:val="none" w:sz="0" w:space="0" w:color="auto"/>
        <w:bottom w:val="none" w:sz="0" w:space="0" w:color="auto"/>
        <w:right w:val="none" w:sz="0" w:space="0" w:color="auto"/>
      </w:divBdr>
    </w:div>
    <w:div w:id="1515538138">
      <w:bodyDiv w:val="1"/>
      <w:marLeft w:val="0"/>
      <w:marRight w:val="0"/>
      <w:marTop w:val="0"/>
      <w:marBottom w:val="0"/>
      <w:divBdr>
        <w:top w:val="none" w:sz="0" w:space="0" w:color="auto"/>
        <w:left w:val="none" w:sz="0" w:space="0" w:color="auto"/>
        <w:bottom w:val="none" w:sz="0" w:space="0" w:color="auto"/>
        <w:right w:val="none" w:sz="0" w:space="0" w:color="auto"/>
      </w:divBdr>
    </w:div>
    <w:div w:id="1519613075">
      <w:bodyDiv w:val="1"/>
      <w:marLeft w:val="0"/>
      <w:marRight w:val="0"/>
      <w:marTop w:val="0"/>
      <w:marBottom w:val="0"/>
      <w:divBdr>
        <w:top w:val="none" w:sz="0" w:space="0" w:color="auto"/>
        <w:left w:val="none" w:sz="0" w:space="0" w:color="auto"/>
        <w:bottom w:val="none" w:sz="0" w:space="0" w:color="auto"/>
        <w:right w:val="none" w:sz="0" w:space="0" w:color="auto"/>
      </w:divBdr>
    </w:div>
    <w:div w:id="1701321528">
      <w:bodyDiv w:val="1"/>
      <w:marLeft w:val="0"/>
      <w:marRight w:val="0"/>
      <w:marTop w:val="0"/>
      <w:marBottom w:val="0"/>
      <w:divBdr>
        <w:top w:val="none" w:sz="0" w:space="0" w:color="auto"/>
        <w:left w:val="none" w:sz="0" w:space="0" w:color="auto"/>
        <w:bottom w:val="none" w:sz="0" w:space="0" w:color="auto"/>
        <w:right w:val="none" w:sz="0" w:space="0" w:color="auto"/>
      </w:divBdr>
    </w:div>
    <w:div w:id="1715229834">
      <w:bodyDiv w:val="1"/>
      <w:marLeft w:val="0"/>
      <w:marRight w:val="0"/>
      <w:marTop w:val="0"/>
      <w:marBottom w:val="0"/>
      <w:divBdr>
        <w:top w:val="none" w:sz="0" w:space="0" w:color="auto"/>
        <w:left w:val="none" w:sz="0" w:space="0" w:color="auto"/>
        <w:bottom w:val="none" w:sz="0" w:space="0" w:color="auto"/>
        <w:right w:val="none" w:sz="0" w:space="0" w:color="auto"/>
      </w:divBdr>
    </w:div>
    <w:div w:id="1726949233">
      <w:bodyDiv w:val="1"/>
      <w:marLeft w:val="0"/>
      <w:marRight w:val="0"/>
      <w:marTop w:val="0"/>
      <w:marBottom w:val="0"/>
      <w:divBdr>
        <w:top w:val="none" w:sz="0" w:space="0" w:color="auto"/>
        <w:left w:val="none" w:sz="0" w:space="0" w:color="auto"/>
        <w:bottom w:val="none" w:sz="0" w:space="0" w:color="auto"/>
        <w:right w:val="none" w:sz="0" w:space="0" w:color="auto"/>
      </w:divBdr>
    </w:div>
    <w:div w:id="1989508685">
      <w:bodyDiv w:val="1"/>
      <w:marLeft w:val="0"/>
      <w:marRight w:val="0"/>
      <w:marTop w:val="0"/>
      <w:marBottom w:val="0"/>
      <w:divBdr>
        <w:top w:val="none" w:sz="0" w:space="0" w:color="auto"/>
        <w:left w:val="none" w:sz="0" w:space="0" w:color="auto"/>
        <w:bottom w:val="none" w:sz="0" w:space="0" w:color="auto"/>
        <w:right w:val="none" w:sz="0" w:space="0" w:color="auto"/>
      </w:divBdr>
    </w:div>
    <w:div w:id="2063863104">
      <w:bodyDiv w:val="1"/>
      <w:marLeft w:val="0"/>
      <w:marRight w:val="0"/>
      <w:marTop w:val="0"/>
      <w:marBottom w:val="0"/>
      <w:divBdr>
        <w:top w:val="none" w:sz="0" w:space="0" w:color="auto"/>
        <w:left w:val="none" w:sz="0" w:space="0" w:color="auto"/>
        <w:bottom w:val="none" w:sz="0" w:space="0" w:color="auto"/>
        <w:right w:val="none" w:sz="0" w:space="0" w:color="auto"/>
      </w:divBdr>
    </w:div>
    <w:div w:id="2083212809">
      <w:bodyDiv w:val="1"/>
      <w:marLeft w:val="0"/>
      <w:marRight w:val="0"/>
      <w:marTop w:val="0"/>
      <w:marBottom w:val="0"/>
      <w:divBdr>
        <w:top w:val="none" w:sz="0" w:space="0" w:color="auto"/>
        <w:left w:val="none" w:sz="0" w:space="0" w:color="auto"/>
        <w:bottom w:val="none" w:sz="0" w:space="0" w:color="auto"/>
        <w:right w:val="none" w:sz="0" w:space="0" w:color="auto"/>
      </w:divBdr>
    </w:div>
    <w:div w:id="21246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6</cp:revision>
  <dcterms:created xsi:type="dcterms:W3CDTF">2021-01-20T18:06:00Z</dcterms:created>
  <dcterms:modified xsi:type="dcterms:W3CDTF">2021-01-21T21:52:00Z</dcterms:modified>
</cp:coreProperties>
</file>