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4B1E" w14:textId="77777777" w:rsidR="00FE6F9B" w:rsidRDefault="00042180">
      <w:pPr>
        <w:spacing w:line="240" w:lineRule="auto"/>
        <w:ind w:hanging="1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Name: ____________________________________________Date: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FE6F9B" w14:paraId="2DE3ACF3" w14:textId="77777777">
        <w:trPr>
          <w:jc w:val="center"/>
        </w:trPr>
        <w:tc>
          <w:tcPr>
            <w:tcW w:w="9468" w:type="dxa"/>
          </w:tcPr>
          <w:p w14:paraId="07649EA2" w14:textId="77777777" w:rsidR="00FE6F9B" w:rsidRDefault="00042180">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Activity 1 – Secret Codon</w:t>
            </w:r>
          </w:p>
          <w:p w14:paraId="3A26736F" w14:textId="77777777" w:rsidR="00FE6F9B" w:rsidRDefault="00042180">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Write a Message in DNA!</w:t>
            </w:r>
          </w:p>
          <w:p w14:paraId="70274735" w14:textId="77777777" w:rsidR="00FE6F9B" w:rsidRDefault="00FE6F9B">
            <w:pPr>
              <w:spacing w:line="240" w:lineRule="auto"/>
              <w:jc w:val="center"/>
              <w:rPr>
                <w:rFonts w:ascii="Times New Roman" w:eastAsia="Times New Roman" w:hAnsi="Times New Roman" w:cs="Times New Roman"/>
                <w:sz w:val="28"/>
                <w:szCs w:val="28"/>
              </w:rPr>
            </w:pPr>
          </w:p>
        </w:tc>
      </w:tr>
    </w:tbl>
    <w:p w14:paraId="126EA0F3" w14:textId="77777777" w:rsidR="00FE6F9B" w:rsidRDefault="00FE6F9B">
      <w:pPr>
        <w:spacing w:line="240" w:lineRule="auto"/>
        <w:rPr>
          <w:rFonts w:ascii="Times New Roman" w:eastAsia="Times New Roman" w:hAnsi="Times New Roman" w:cs="Times New Roman"/>
          <w:sz w:val="24"/>
          <w:szCs w:val="24"/>
        </w:rPr>
      </w:pPr>
    </w:p>
    <w:p w14:paraId="3921465F"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Activity found at:</w:t>
      </w:r>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0000FF"/>
            <w:sz w:val="28"/>
            <w:szCs w:val="28"/>
            <w:u w:val="single"/>
          </w:rPr>
          <w:t>https://www.exploratorium.edu/snacks/secret-codon</w:t>
        </w:r>
      </w:hyperlink>
    </w:p>
    <w:p w14:paraId="4C9577EA" w14:textId="77777777" w:rsidR="00FE6F9B" w:rsidRDefault="00FE6F9B">
      <w:pPr>
        <w:spacing w:line="240" w:lineRule="auto"/>
        <w:rPr>
          <w:rFonts w:ascii="Times New Roman" w:eastAsia="Times New Roman" w:hAnsi="Times New Roman" w:cs="Times New Roman"/>
          <w:sz w:val="28"/>
          <w:szCs w:val="28"/>
        </w:rPr>
      </w:pPr>
    </w:p>
    <w:p w14:paraId="1D2617D6" w14:textId="77777777" w:rsidR="00FE6F9B" w:rsidRDefault="00FE6F9B">
      <w:pPr>
        <w:spacing w:line="240" w:lineRule="auto"/>
        <w:rPr>
          <w:rFonts w:ascii="Times New Roman" w:eastAsia="Times New Roman" w:hAnsi="Times New Roman" w:cs="Times New Roman"/>
          <w:sz w:val="28"/>
          <w:szCs w:val="28"/>
        </w:rPr>
      </w:pPr>
    </w:p>
    <w:p w14:paraId="596D3FB0"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DNA is referred to as the genetic code for life, because it contains information about which amino acids </w:t>
      </w:r>
      <w:proofErr w:type="gramStart"/>
      <w:r>
        <w:rPr>
          <w:rFonts w:ascii="Times New Roman" w:eastAsia="Times New Roman" w:hAnsi="Times New Roman" w:cs="Times New Roman"/>
          <w:sz w:val="28"/>
          <w:szCs w:val="28"/>
        </w:rPr>
        <w:t>join together</w:t>
      </w:r>
      <w:proofErr w:type="gramEnd"/>
      <w:r>
        <w:rPr>
          <w:rFonts w:ascii="Times New Roman" w:eastAsia="Times New Roman" w:hAnsi="Times New Roman" w:cs="Times New Roman"/>
          <w:sz w:val="28"/>
          <w:szCs w:val="28"/>
        </w:rPr>
        <w:t xml:space="preserve"> to create differen</w:t>
      </w:r>
      <w:r>
        <w:rPr>
          <w:rFonts w:ascii="Times New Roman" w:eastAsia="Times New Roman" w:hAnsi="Times New Roman" w:cs="Times New Roman"/>
          <w:sz w:val="28"/>
          <w:szCs w:val="28"/>
        </w:rPr>
        <w:t>t proteins. You can use the one-letter abbreviations for amino acids to make a secret message that will give new meaning to the description of DNA as beads on a string.</w:t>
      </w:r>
    </w:p>
    <w:p w14:paraId="4F311FB3" w14:textId="77777777" w:rsidR="00FE6F9B" w:rsidRDefault="00FE6F9B">
      <w:pPr>
        <w:spacing w:line="240" w:lineRule="auto"/>
        <w:rPr>
          <w:rFonts w:ascii="Times New Roman" w:eastAsia="Times New Roman" w:hAnsi="Times New Roman" w:cs="Times New Roman"/>
          <w:sz w:val="28"/>
          <w:szCs w:val="28"/>
        </w:rPr>
      </w:pPr>
    </w:p>
    <w:p w14:paraId="2A99EAEC" w14:textId="77777777" w:rsidR="00FE6F9B" w:rsidRDefault="00FE6F9B">
      <w:pPr>
        <w:spacing w:line="240" w:lineRule="auto"/>
        <w:rPr>
          <w:rFonts w:ascii="Times New Roman" w:eastAsia="Times New Roman" w:hAnsi="Times New Roman" w:cs="Times New Roman"/>
          <w:sz w:val="28"/>
          <w:szCs w:val="28"/>
        </w:rPr>
      </w:pPr>
    </w:p>
    <w:p w14:paraId="6DD631DA"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Materials:</w:t>
      </w:r>
    </w:p>
    <w:p w14:paraId="4D437B65" w14:textId="77777777" w:rsidR="00FE6F9B" w:rsidRDefault="00042180">
      <w:pPr>
        <w:numPr>
          <w:ilvl w:val="0"/>
          <w:numId w:val="1"/>
        </w:numPr>
        <w:spacing w:line="240" w:lineRule="auto"/>
      </w:pPr>
      <w:r>
        <w:rPr>
          <w:rFonts w:ascii="Times New Roman" w:eastAsia="Times New Roman" w:hAnsi="Times New Roman" w:cs="Times New Roman"/>
          <w:sz w:val="28"/>
          <w:szCs w:val="28"/>
        </w:rPr>
        <w:t xml:space="preserve"> Pony beads in four different colors</w:t>
      </w:r>
    </w:p>
    <w:p w14:paraId="30E1ADA1" w14:textId="77777777" w:rsidR="00FE6F9B" w:rsidRDefault="00042180">
      <w:pPr>
        <w:numPr>
          <w:ilvl w:val="0"/>
          <w:numId w:val="1"/>
        </w:numPr>
        <w:spacing w:line="240" w:lineRule="auto"/>
      </w:pPr>
      <w:r>
        <w:rPr>
          <w:rFonts w:ascii="Times New Roman" w:eastAsia="Times New Roman" w:hAnsi="Times New Roman" w:cs="Times New Roman"/>
          <w:sz w:val="28"/>
          <w:szCs w:val="28"/>
        </w:rPr>
        <w:t>Cotton string</w:t>
      </w:r>
    </w:p>
    <w:p w14:paraId="5CCECE75" w14:textId="77777777" w:rsidR="00FE6F9B" w:rsidRDefault="00042180">
      <w:pPr>
        <w:numPr>
          <w:ilvl w:val="0"/>
          <w:numId w:val="1"/>
        </w:numPr>
        <w:spacing w:line="240" w:lineRule="auto"/>
      </w:pPr>
      <w:hyperlink r:id="rId6">
        <w:r>
          <w:rPr>
            <w:rFonts w:ascii="Times New Roman" w:eastAsia="Times New Roman" w:hAnsi="Times New Roman" w:cs="Times New Roman"/>
            <w:color w:val="0563C1"/>
            <w:sz w:val="28"/>
            <w:szCs w:val="28"/>
            <w:u w:val="single"/>
          </w:rPr>
          <w:t>Amino acid codon table</w:t>
        </w:r>
      </w:hyperlink>
      <w:r>
        <w:rPr>
          <w:rFonts w:ascii="Times New Roman" w:eastAsia="Times New Roman" w:hAnsi="Times New Roman" w:cs="Times New Roman"/>
          <w:sz w:val="28"/>
          <w:szCs w:val="28"/>
        </w:rPr>
        <w:t xml:space="preserve"> (available below or at this link)</w:t>
      </w:r>
    </w:p>
    <w:p w14:paraId="04D33799" w14:textId="77777777" w:rsidR="00FE6F9B" w:rsidRDefault="00FE6F9B">
      <w:pPr>
        <w:spacing w:line="240" w:lineRule="auto"/>
        <w:rPr>
          <w:rFonts w:ascii="Times New Roman" w:eastAsia="Times New Roman" w:hAnsi="Times New Roman" w:cs="Times New Roman"/>
          <w:sz w:val="28"/>
          <w:szCs w:val="28"/>
        </w:rPr>
      </w:pPr>
    </w:p>
    <w:p w14:paraId="36089AEF"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p>
    <w:p w14:paraId="032C9F11" w14:textId="77777777" w:rsidR="00FE6F9B" w:rsidRDefault="00FE6F9B">
      <w:pPr>
        <w:spacing w:line="240" w:lineRule="auto"/>
        <w:rPr>
          <w:rFonts w:ascii="Times New Roman" w:eastAsia="Times New Roman" w:hAnsi="Times New Roman" w:cs="Times New Roman"/>
          <w:sz w:val="28"/>
          <w:szCs w:val="28"/>
        </w:rPr>
      </w:pPr>
    </w:p>
    <w:p w14:paraId="61DEF34A"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Assign each pony bead color to one of the four DNA bases – adenine (A), thymine (T), cytosine (C), and guanine (G). The string pictured above uses this color key:</w:t>
      </w:r>
    </w:p>
    <w:p w14:paraId="41284CDB"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red</w:t>
      </w:r>
      <w:r>
        <w:rPr>
          <w:rFonts w:ascii="Times New Roman" w:eastAsia="Times New Roman" w:hAnsi="Times New Roman" w:cs="Times New Roman"/>
          <w:sz w:val="28"/>
          <w:szCs w:val="28"/>
        </w:rPr>
        <w:br/>
        <w:t>T: yellow</w:t>
      </w:r>
      <w:r>
        <w:rPr>
          <w:rFonts w:ascii="Times New Roman" w:eastAsia="Times New Roman" w:hAnsi="Times New Roman" w:cs="Times New Roman"/>
          <w:sz w:val="28"/>
          <w:szCs w:val="28"/>
        </w:rPr>
        <w:br/>
        <w:t>C: blue</w:t>
      </w:r>
      <w:r>
        <w:rPr>
          <w:rFonts w:ascii="Times New Roman" w:eastAsia="Times New Roman" w:hAnsi="Times New Roman" w:cs="Times New Roman"/>
          <w:sz w:val="28"/>
          <w:szCs w:val="28"/>
        </w:rPr>
        <w:br/>
        <w:t>G: green</w:t>
      </w:r>
    </w:p>
    <w:p w14:paraId="4219386A" w14:textId="77777777" w:rsidR="00FE6F9B" w:rsidRDefault="00FE6F9B">
      <w:pPr>
        <w:spacing w:line="240" w:lineRule="auto"/>
        <w:rPr>
          <w:rFonts w:ascii="Times New Roman" w:eastAsia="Times New Roman" w:hAnsi="Times New Roman" w:cs="Times New Roman"/>
          <w:sz w:val="28"/>
          <w:szCs w:val="28"/>
        </w:rPr>
      </w:pPr>
    </w:p>
    <w:p w14:paraId="5C95FF97"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Think of a word or short phrase that you want to encode in</w:t>
      </w:r>
      <w:r>
        <w:rPr>
          <w:rFonts w:ascii="Times New Roman" w:eastAsia="Times New Roman" w:hAnsi="Times New Roman" w:cs="Times New Roman"/>
          <w:sz w:val="28"/>
          <w:szCs w:val="28"/>
        </w:rPr>
        <w:t xml:space="preserve">to your DNA strand. Make sure it can be spelled or sounded out without using the letters B, J, O, U, X, or Z. These letters are not abbreviations for any of the amino acids. There are only 20 amino acids that are coded for, so six alphabet letters are not </w:t>
      </w:r>
      <w:r>
        <w:rPr>
          <w:rFonts w:ascii="Times New Roman" w:eastAsia="Times New Roman" w:hAnsi="Times New Roman" w:cs="Times New Roman"/>
          <w:sz w:val="28"/>
          <w:szCs w:val="28"/>
        </w:rPr>
        <w:t>used. Determine what amino acids the letters in your phrase correspond to by looking up the one-letter amino acid abbreviations in the amino acid codon table. Then, use the table to write down the DNA sequence that encodes for those amino acids. All protei</w:t>
      </w:r>
      <w:r>
        <w:rPr>
          <w:rFonts w:ascii="Times New Roman" w:eastAsia="Times New Roman" w:hAnsi="Times New Roman" w:cs="Times New Roman"/>
          <w:sz w:val="28"/>
          <w:szCs w:val="28"/>
        </w:rPr>
        <w:t xml:space="preserve">ns start with a methionine amino acid residue that is encoded by the DNA sequence ATG. They end when the DNA encodes one of the three stop codons. Add ATG to the beginning of your </w:t>
      </w:r>
      <w:proofErr w:type="gramStart"/>
      <w:r>
        <w:rPr>
          <w:rFonts w:ascii="Times New Roman" w:eastAsia="Times New Roman" w:hAnsi="Times New Roman" w:cs="Times New Roman"/>
          <w:sz w:val="28"/>
          <w:szCs w:val="28"/>
        </w:rPr>
        <w:t>sequence, and</w:t>
      </w:r>
      <w:proofErr w:type="gramEnd"/>
      <w:r>
        <w:rPr>
          <w:rFonts w:ascii="Times New Roman" w:eastAsia="Times New Roman" w:hAnsi="Times New Roman" w:cs="Times New Roman"/>
          <w:sz w:val="28"/>
          <w:szCs w:val="28"/>
        </w:rPr>
        <w:t xml:space="preserve"> pick one of the three stop codons for the end of your sequence</w:t>
      </w:r>
      <w:r>
        <w:rPr>
          <w:rFonts w:ascii="Times New Roman" w:eastAsia="Times New Roman" w:hAnsi="Times New Roman" w:cs="Times New Roman"/>
          <w:sz w:val="28"/>
          <w:szCs w:val="28"/>
        </w:rPr>
        <w:t xml:space="preserve">. Make your DNA strand by stringing the beads so that the colors </w:t>
      </w:r>
      <w:r>
        <w:rPr>
          <w:rFonts w:ascii="Times New Roman" w:eastAsia="Times New Roman" w:hAnsi="Times New Roman" w:cs="Times New Roman"/>
          <w:sz w:val="28"/>
          <w:szCs w:val="28"/>
        </w:rPr>
        <w:lastRenderedPageBreak/>
        <w:t xml:space="preserve">match the order of the DNA sequence that you wrote down. Don’t forget to include the proper start and stop codons in your sequence. Trade strands with a friend and see if you can decode each </w:t>
      </w:r>
      <w:r>
        <w:rPr>
          <w:rFonts w:ascii="Times New Roman" w:eastAsia="Times New Roman" w:hAnsi="Times New Roman" w:cs="Times New Roman"/>
          <w:sz w:val="28"/>
          <w:szCs w:val="28"/>
        </w:rPr>
        <w:t>other’s secret message!</w:t>
      </w:r>
    </w:p>
    <w:p w14:paraId="017B2FD5" w14:textId="77777777" w:rsidR="00FE6F9B" w:rsidRDefault="00FE6F9B">
      <w:pPr>
        <w:spacing w:line="240" w:lineRule="auto"/>
        <w:rPr>
          <w:rFonts w:ascii="Times New Roman" w:eastAsia="Times New Roman" w:hAnsi="Times New Roman" w:cs="Times New Roman"/>
          <w:sz w:val="28"/>
          <w:szCs w:val="28"/>
        </w:rPr>
      </w:pPr>
    </w:p>
    <w:p w14:paraId="6DE6A809"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Amino Acid Codon Table from: </w:t>
      </w:r>
      <w:hyperlink r:id="rId7">
        <w:r>
          <w:rPr>
            <w:rFonts w:ascii="Times New Roman" w:eastAsia="Times New Roman" w:hAnsi="Times New Roman" w:cs="Times New Roman"/>
            <w:color w:val="0000FF"/>
            <w:sz w:val="28"/>
            <w:szCs w:val="28"/>
            <w:u w:val="single"/>
          </w:rPr>
          <w:t>https://www.exploratorium.edu/sites/default/files/snacks/SecretCodonTable.gif</w:t>
        </w:r>
      </w:hyperlink>
    </w:p>
    <w:p w14:paraId="44C9612C" w14:textId="77777777" w:rsidR="00FE6F9B" w:rsidRDefault="00FE6F9B">
      <w:pPr>
        <w:spacing w:line="240" w:lineRule="auto"/>
        <w:rPr>
          <w:rFonts w:ascii="Times New Roman" w:eastAsia="Times New Roman" w:hAnsi="Times New Roman" w:cs="Times New Roman"/>
          <w:sz w:val="28"/>
          <w:szCs w:val="28"/>
        </w:rPr>
      </w:pPr>
    </w:p>
    <w:p w14:paraId="7CA1BCC2" w14:textId="77777777" w:rsidR="00FE6F9B" w:rsidRDefault="00FE6F9B">
      <w:pPr>
        <w:spacing w:line="240" w:lineRule="auto"/>
        <w:rPr>
          <w:rFonts w:ascii="Times New Roman" w:eastAsia="Times New Roman" w:hAnsi="Times New Roman" w:cs="Times New Roman"/>
          <w:sz w:val="28"/>
          <w:szCs w:val="28"/>
        </w:rPr>
      </w:pPr>
    </w:p>
    <w:p w14:paraId="63D34E45"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6F897A37" wp14:editId="08229355">
            <wp:extent cx="5943600" cy="4318000"/>
            <wp:effectExtent l="0" t="0" r="0" b="0"/>
            <wp:docPr id="1" name="image2.png" descr="https://www.exploratorium.edu/sites/default/files/snacks/SecretCodonTable.gif"/>
            <wp:cNvGraphicFramePr/>
            <a:graphic xmlns:a="http://schemas.openxmlformats.org/drawingml/2006/main">
              <a:graphicData uri="http://schemas.openxmlformats.org/drawingml/2006/picture">
                <pic:pic xmlns:pic="http://schemas.openxmlformats.org/drawingml/2006/picture">
                  <pic:nvPicPr>
                    <pic:cNvPr id="0" name="image2.png" descr="https://www.exploratorium.edu/sites/default/files/snacks/SecretCodonTable.gif"/>
                    <pic:cNvPicPr preferRelativeResize="0"/>
                  </pic:nvPicPr>
                  <pic:blipFill>
                    <a:blip r:embed="rId8"/>
                    <a:srcRect/>
                    <a:stretch>
                      <a:fillRect/>
                    </a:stretch>
                  </pic:blipFill>
                  <pic:spPr>
                    <a:xfrm>
                      <a:off x="0" y="0"/>
                      <a:ext cx="5943600" cy="4318000"/>
                    </a:xfrm>
                    <a:prstGeom prst="rect">
                      <a:avLst/>
                    </a:prstGeom>
                    <a:ln/>
                  </pic:spPr>
                </pic:pic>
              </a:graphicData>
            </a:graphic>
          </wp:inline>
        </w:drawing>
      </w:r>
    </w:p>
    <w:p w14:paraId="3C6E8735" w14:textId="77777777" w:rsidR="00FE6F9B" w:rsidRDefault="00FE6F9B">
      <w:pPr>
        <w:spacing w:line="240" w:lineRule="auto"/>
        <w:rPr>
          <w:rFonts w:ascii="Times New Roman" w:eastAsia="Times New Roman" w:hAnsi="Times New Roman" w:cs="Times New Roman"/>
          <w:sz w:val="28"/>
          <w:szCs w:val="28"/>
        </w:rPr>
      </w:pPr>
    </w:p>
    <w:p w14:paraId="7745C36F" w14:textId="77777777" w:rsidR="00FE6F9B" w:rsidRDefault="00FE6F9B">
      <w:pPr>
        <w:spacing w:line="240" w:lineRule="auto"/>
        <w:rPr>
          <w:rFonts w:ascii="Times New Roman" w:eastAsia="Times New Roman" w:hAnsi="Times New Roman" w:cs="Times New Roman"/>
          <w:sz w:val="28"/>
          <w:szCs w:val="28"/>
        </w:rPr>
      </w:pPr>
    </w:p>
    <w:p w14:paraId="4A676898"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What’s Going On?</w:t>
      </w:r>
    </w:p>
    <w:p w14:paraId="7C245F04" w14:textId="77777777" w:rsidR="00FE6F9B" w:rsidRDefault="00FE6F9B">
      <w:pPr>
        <w:spacing w:line="240" w:lineRule="auto"/>
        <w:rPr>
          <w:rFonts w:ascii="Times New Roman" w:eastAsia="Times New Roman" w:hAnsi="Times New Roman" w:cs="Times New Roman"/>
          <w:sz w:val="28"/>
          <w:szCs w:val="28"/>
        </w:rPr>
      </w:pPr>
    </w:p>
    <w:p w14:paraId="1A5E0774"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w:t>
      </w:r>
      <w:r>
        <w:rPr>
          <w:rFonts w:ascii="Times New Roman" w:eastAsia="Times New Roman" w:hAnsi="Times New Roman" w:cs="Times New Roman"/>
          <w:sz w:val="28"/>
          <w:szCs w:val="28"/>
        </w:rPr>
        <w:t>teins are long chains of individual amino acid subunits. The order of the amino acids in the chain is determined by the DNA sequence of the gene that encodes for it. This is commonly referred to as the genetic code.</w:t>
      </w:r>
    </w:p>
    <w:p w14:paraId="2450AF4E" w14:textId="77777777" w:rsidR="00FE6F9B" w:rsidRDefault="00FE6F9B">
      <w:pPr>
        <w:spacing w:line="240" w:lineRule="auto"/>
        <w:rPr>
          <w:rFonts w:ascii="Times New Roman" w:eastAsia="Times New Roman" w:hAnsi="Times New Roman" w:cs="Times New Roman"/>
          <w:sz w:val="28"/>
          <w:szCs w:val="28"/>
        </w:rPr>
      </w:pPr>
    </w:p>
    <w:p w14:paraId="466205B9"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DNA is a chain of four different nucleo</w:t>
      </w:r>
      <w:r>
        <w:rPr>
          <w:rFonts w:ascii="Times New Roman" w:eastAsia="Times New Roman" w:hAnsi="Times New Roman" w:cs="Times New Roman"/>
          <w:sz w:val="28"/>
          <w:szCs w:val="28"/>
        </w:rPr>
        <w:t xml:space="preserve">tides (adenine, thymine, cytosine, and guanine), often abbreviated A, T, C, and G. These four nucleotides (sometimes referred to as bases) give the instructions for the 20 different amino acids that </w:t>
      </w:r>
      <w:r>
        <w:rPr>
          <w:rFonts w:ascii="Times New Roman" w:eastAsia="Times New Roman" w:hAnsi="Times New Roman" w:cs="Times New Roman"/>
          <w:sz w:val="28"/>
          <w:szCs w:val="28"/>
        </w:rPr>
        <w:lastRenderedPageBreak/>
        <w:t>compose proteins. Each amino acid is encoded by a sequenc</w:t>
      </w:r>
      <w:r>
        <w:rPr>
          <w:rFonts w:ascii="Times New Roman" w:eastAsia="Times New Roman" w:hAnsi="Times New Roman" w:cs="Times New Roman"/>
          <w:sz w:val="28"/>
          <w:szCs w:val="28"/>
        </w:rPr>
        <w:t xml:space="preserve">e of three DNA bases, called a codon. Since it takes three DNA bases to designate an amino acid, there are enough combinations of the four different bases to represent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amino acids, as well as three stop codons that indicate when the protein ends</w:t>
      </w:r>
      <w:r>
        <w:rPr>
          <w:rFonts w:ascii="Times New Roman" w:eastAsia="Times New Roman" w:hAnsi="Times New Roman" w:cs="Times New Roman"/>
          <w:sz w:val="28"/>
          <w:szCs w:val="28"/>
        </w:rPr>
        <w:t>. Each base can be in any position, which yields 43, or 64, possible combinations, so there is some redundancy between the 20 amino acids. This just means that a given amino acid can be encoded by more than one DNA codon sequence.</w:t>
      </w:r>
    </w:p>
    <w:p w14:paraId="39826180" w14:textId="77777777" w:rsidR="00FE6F9B" w:rsidRDefault="00FE6F9B">
      <w:pPr>
        <w:spacing w:line="240" w:lineRule="auto"/>
        <w:rPr>
          <w:rFonts w:ascii="Times New Roman" w:eastAsia="Times New Roman" w:hAnsi="Times New Roman" w:cs="Times New Roman"/>
          <w:sz w:val="28"/>
          <w:szCs w:val="28"/>
        </w:rPr>
      </w:pPr>
    </w:p>
    <w:p w14:paraId="59E3366D" w14:textId="77777777" w:rsidR="00FE6F9B" w:rsidRDefault="0004218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simplicity, individu</w:t>
      </w:r>
      <w:r>
        <w:rPr>
          <w:rFonts w:ascii="Times New Roman" w:eastAsia="Times New Roman" w:hAnsi="Times New Roman" w:cs="Times New Roman"/>
          <w:sz w:val="28"/>
          <w:szCs w:val="28"/>
        </w:rPr>
        <w:t xml:space="preserve">al amino acids are often abbreviated using one or three letter abbreviations. For example, the amino acid arginine can be abbreviated </w:t>
      </w:r>
      <w:proofErr w:type="spellStart"/>
      <w:r>
        <w:rPr>
          <w:rFonts w:ascii="Times New Roman" w:eastAsia="Times New Roman" w:hAnsi="Times New Roman" w:cs="Times New Roman"/>
          <w:sz w:val="28"/>
          <w:szCs w:val="28"/>
        </w:rPr>
        <w:t>Arg</w:t>
      </w:r>
      <w:proofErr w:type="spellEnd"/>
      <w:r>
        <w:rPr>
          <w:rFonts w:ascii="Times New Roman" w:eastAsia="Times New Roman" w:hAnsi="Times New Roman" w:cs="Times New Roman"/>
          <w:sz w:val="28"/>
          <w:szCs w:val="28"/>
        </w:rPr>
        <w:t xml:space="preserve"> or R. The single-letter amino acid abbreviations provide a fun way to write secret messages using the genetic code. Si</w:t>
      </w:r>
      <w:r>
        <w:rPr>
          <w:rFonts w:ascii="Times New Roman" w:eastAsia="Times New Roman" w:hAnsi="Times New Roman" w:cs="Times New Roman"/>
          <w:sz w:val="28"/>
          <w:szCs w:val="28"/>
        </w:rPr>
        <w:t>nce there are only 20 different amino acids, there are 6 letters of the alphabet that don’t stand for a specific amino acid. With the 20 letters that do, however, you can use the genetic code to determine the DNA sequence that corresponds to your amino aci</w:t>
      </w:r>
      <w:r>
        <w:rPr>
          <w:rFonts w:ascii="Times New Roman" w:eastAsia="Times New Roman" w:hAnsi="Times New Roman" w:cs="Times New Roman"/>
          <w:sz w:val="28"/>
          <w:szCs w:val="28"/>
        </w:rPr>
        <w:t>d message.</w:t>
      </w:r>
    </w:p>
    <w:p w14:paraId="7CABE603" w14:textId="77777777" w:rsidR="00FE6F9B" w:rsidRDefault="00FE6F9B">
      <w:pPr>
        <w:spacing w:line="240" w:lineRule="auto"/>
        <w:rPr>
          <w:rFonts w:ascii="Times New Roman" w:eastAsia="Times New Roman" w:hAnsi="Times New Roman" w:cs="Times New Roman"/>
          <w:sz w:val="28"/>
          <w:szCs w:val="28"/>
        </w:rPr>
      </w:pPr>
    </w:p>
    <w:p w14:paraId="69A3E8F0" w14:textId="77777777" w:rsidR="00FE6F9B" w:rsidRDefault="00FE6F9B">
      <w:pPr>
        <w:spacing w:line="240" w:lineRule="auto"/>
        <w:rPr>
          <w:rFonts w:ascii="Times New Roman" w:eastAsia="Times New Roman" w:hAnsi="Times New Roman" w:cs="Times New Roman"/>
          <w:sz w:val="28"/>
          <w:szCs w:val="28"/>
        </w:rPr>
      </w:pPr>
    </w:p>
    <w:p w14:paraId="502C3619" w14:textId="77777777" w:rsidR="00FE6F9B" w:rsidRDefault="00FE6F9B">
      <w:pPr>
        <w:spacing w:line="240" w:lineRule="auto"/>
        <w:rPr>
          <w:rFonts w:ascii="Times New Roman" w:eastAsia="Times New Roman" w:hAnsi="Times New Roman" w:cs="Times New Roman"/>
          <w:sz w:val="28"/>
          <w:szCs w:val="28"/>
        </w:rPr>
      </w:pPr>
    </w:p>
    <w:p w14:paraId="4B244109" w14:textId="77777777" w:rsidR="00FE6F9B" w:rsidRDefault="00FE6F9B">
      <w:pPr>
        <w:spacing w:line="240" w:lineRule="auto"/>
        <w:rPr>
          <w:rFonts w:ascii="Times New Roman" w:eastAsia="Times New Roman" w:hAnsi="Times New Roman" w:cs="Times New Roman"/>
          <w:sz w:val="28"/>
          <w:szCs w:val="28"/>
        </w:rPr>
      </w:pPr>
    </w:p>
    <w:p w14:paraId="48DFDBF2" w14:textId="77777777" w:rsidR="00FE6F9B" w:rsidRDefault="00FE6F9B">
      <w:pPr>
        <w:spacing w:line="240" w:lineRule="auto"/>
        <w:rPr>
          <w:rFonts w:ascii="Times New Roman" w:eastAsia="Times New Roman" w:hAnsi="Times New Roman" w:cs="Times New Roman"/>
          <w:sz w:val="28"/>
          <w:szCs w:val="28"/>
        </w:rPr>
      </w:pPr>
    </w:p>
    <w:p w14:paraId="4F05BF69" w14:textId="77777777" w:rsidR="00FE6F9B" w:rsidRDefault="00FE6F9B">
      <w:pPr>
        <w:spacing w:before="240" w:after="240" w:line="240" w:lineRule="auto"/>
        <w:rPr>
          <w:rFonts w:ascii="Times New Roman" w:eastAsia="Times New Roman" w:hAnsi="Times New Roman" w:cs="Times New Roman"/>
          <w:sz w:val="24"/>
          <w:szCs w:val="24"/>
        </w:rPr>
      </w:pPr>
    </w:p>
    <w:p w14:paraId="2A8CF996" w14:textId="77777777" w:rsidR="00FE6F9B" w:rsidRDefault="00042180">
      <w:pPr>
        <w:shd w:val="clear" w:color="auto" w:fill="FFFFFF"/>
        <w:spacing w:before="240" w:after="240" w:line="240" w:lineRule="auto"/>
        <w:rPr>
          <w:rFonts w:ascii="Helvetica Neue" w:eastAsia="Helvetica Neue" w:hAnsi="Helvetica Neue" w:cs="Helvetica Neue"/>
          <w:sz w:val="24"/>
          <w:szCs w:val="24"/>
        </w:rPr>
      </w:pPr>
      <w:hyperlink r:id="rId9">
        <w:r>
          <w:rPr>
            <w:rFonts w:ascii="Helvetica Neue" w:eastAsia="Helvetica Neue" w:hAnsi="Helvetica Neue" w:cs="Helvetica Neue"/>
            <w:noProof/>
            <w:color w:val="333333"/>
            <w:sz w:val="24"/>
            <w:szCs w:val="24"/>
          </w:rPr>
          <w:drawing>
            <wp:inline distT="0" distB="0" distL="114300" distR="114300" wp14:anchorId="317AE764" wp14:editId="530BB40E">
              <wp:extent cx="839470" cy="300355"/>
              <wp:effectExtent l="0" t="0" r="0" b="0"/>
              <wp:docPr id="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0"/>
                      <a:srcRect/>
                      <a:stretch>
                        <a:fillRect/>
                      </a:stretch>
                    </pic:blipFill>
                    <pic:spPr>
                      <a:xfrm>
                        <a:off x="0" y="0"/>
                        <a:ext cx="839470" cy="300355"/>
                      </a:xfrm>
                      <a:prstGeom prst="rect">
                        <a:avLst/>
                      </a:prstGeom>
                      <a:ln/>
                    </pic:spPr>
                  </pic:pic>
                </a:graphicData>
              </a:graphic>
            </wp:inline>
          </w:drawing>
        </w:r>
      </w:hyperlink>
    </w:p>
    <w:p w14:paraId="7D4FAC2E" w14:textId="77777777" w:rsidR="00FE6F9B" w:rsidRDefault="00042180">
      <w:pPr>
        <w:shd w:val="clear" w:color="auto" w:fill="FFFFFF"/>
        <w:spacing w:before="280" w:after="280" w:line="240" w:lineRule="auto"/>
        <w:rPr>
          <w:rFonts w:ascii="Helvetica Neue" w:eastAsia="Helvetica Neue" w:hAnsi="Helvetica Neue" w:cs="Helvetica Neue"/>
          <w:sz w:val="21"/>
          <w:szCs w:val="21"/>
        </w:rPr>
      </w:pPr>
      <w:r>
        <w:rPr>
          <w:rFonts w:ascii="Helvetica Neue" w:eastAsia="Helvetica Neue" w:hAnsi="Helvetica Neue" w:cs="Helvetica Neue"/>
          <w:sz w:val="21"/>
          <w:szCs w:val="21"/>
        </w:rPr>
        <w:t>This work is licensed under a </w:t>
      </w:r>
      <w:hyperlink r:id="rId11">
        <w:r>
          <w:rPr>
            <w:rFonts w:ascii="Helvetica Neue" w:eastAsia="Helvetica Neue" w:hAnsi="Helvetica Neue" w:cs="Helvetica Neue"/>
            <w:color w:val="333333"/>
            <w:sz w:val="21"/>
            <w:szCs w:val="21"/>
            <w:u w:val="single"/>
          </w:rPr>
          <w:t>Creative Commons Attribution-</w:t>
        </w:r>
        <w:proofErr w:type="spellStart"/>
        <w:r>
          <w:rPr>
            <w:rFonts w:ascii="Helvetica Neue" w:eastAsia="Helvetica Neue" w:hAnsi="Helvetica Neue" w:cs="Helvetica Neue"/>
            <w:color w:val="333333"/>
            <w:sz w:val="21"/>
            <w:szCs w:val="21"/>
            <w:u w:val="single"/>
          </w:rPr>
          <w:t>NonCommercial</w:t>
        </w:r>
        <w:proofErr w:type="spellEnd"/>
        <w:r>
          <w:rPr>
            <w:rFonts w:ascii="Helvetica Neue" w:eastAsia="Helvetica Neue" w:hAnsi="Helvetica Neue" w:cs="Helvetica Neue"/>
            <w:color w:val="333333"/>
            <w:sz w:val="21"/>
            <w:szCs w:val="21"/>
            <w:u w:val="single"/>
          </w:rPr>
          <w:t>-</w:t>
        </w:r>
        <w:proofErr w:type="spellStart"/>
        <w:r>
          <w:rPr>
            <w:rFonts w:ascii="Helvetica Neue" w:eastAsia="Helvetica Neue" w:hAnsi="Helvetica Neue" w:cs="Helvetica Neue"/>
            <w:color w:val="333333"/>
            <w:sz w:val="21"/>
            <w:szCs w:val="21"/>
            <w:u w:val="single"/>
          </w:rPr>
          <w:t>ShareAlike</w:t>
        </w:r>
        <w:proofErr w:type="spellEnd"/>
        <w:r>
          <w:rPr>
            <w:rFonts w:ascii="Helvetica Neue" w:eastAsia="Helvetica Neue" w:hAnsi="Helvetica Neue" w:cs="Helvetica Neue"/>
            <w:color w:val="333333"/>
            <w:sz w:val="21"/>
            <w:szCs w:val="21"/>
            <w:u w:val="single"/>
          </w:rPr>
          <w:t xml:space="preserve"> 4.0 International License</w:t>
        </w:r>
      </w:hyperlink>
      <w:r>
        <w:rPr>
          <w:rFonts w:ascii="Helvetica Neue" w:eastAsia="Helvetica Neue" w:hAnsi="Helvetica Neue" w:cs="Helvetica Neue"/>
          <w:sz w:val="21"/>
          <w:szCs w:val="21"/>
        </w:rPr>
        <w:t>.</w:t>
      </w:r>
      <w:r>
        <w:rPr>
          <w:rFonts w:ascii="Helvetica Neue" w:eastAsia="Helvetica Neue" w:hAnsi="Helvetica Neue" w:cs="Helvetica Neue"/>
          <w:sz w:val="21"/>
          <w:szCs w:val="21"/>
        </w:rPr>
        <w:br/>
        <w:t>Attribution: </w:t>
      </w:r>
      <w:hyperlink r:id="rId12">
        <w:r>
          <w:rPr>
            <w:rFonts w:ascii="Helvetica Neue" w:eastAsia="Helvetica Neue" w:hAnsi="Helvetica Neue" w:cs="Helvetica Neue"/>
            <w:color w:val="333333"/>
            <w:sz w:val="21"/>
            <w:szCs w:val="21"/>
            <w:u w:val="single"/>
          </w:rPr>
          <w:t>Exploratorium Teacher Institute</w:t>
        </w:r>
      </w:hyperlink>
    </w:p>
    <w:p w14:paraId="748D65DB" w14:textId="77777777" w:rsidR="00FE6F9B" w:rsidRDefault="00FE6F9B"/>
    <w:sectPr w:rsidR="00FE6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D5A"/>
    <w:multiLevelType w:val="multilevel"/>
    <w:tmpl w:val="3CCCE6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9B"/>
    <w:rsid w:val="00042180"/>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3C5"/>
  <w15:docId w15:val="{655A8835-287E-4BAE-9DBB-433A2414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loratorium.edu/sites/default/files/snacks/SecretCodonTable.gif" TargetMode="External"/><Relationship Id="rId12" Type="http://schemas.openxmlformats.org/officeDocument/2006/relationships/hyperlink" Target="https://www.exploratorium.edu/education/teacher-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loratorium.edu/sites/default/files/snacks/SecretCodonTable.gif" TargetMode="External"/><Relationship Id="rId11" Type="http://schemas.openxmlformats.org/officeDocument/2006/relationships/hyperlink" Target="http://creativecommons.org/licenses/by-nc-sa/4.0/" TargetMode="External"/><Relationship Id="rId5" Type="http://schemas.openxmlformats.org/officeDocument/2006/relationships/hyperlink" Target="https://www.exploratorium.edu/snacks/secret-cod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Chaudhary</dc:creator>
  <cp:lastModifiedBy>Harshita Chaudhary</cp:lastModifiedBy>
  <cp:revision>2</cp:revision>
  <dcterms:created xsi:type="dcterms:W3CDTF">2020-08-27T16:05:00Z</dcterms:created>
  <dcterms:modified xsi:type="dcterms:W3CDTF">2020-08-27T16:05:00Z</dcterms:modified>
</cp:coreProperties>
</file>