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Pre-Test Answer Key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Post-Test Answer Key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Ecosystems Environmental Protection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0AE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 w:val="1"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 w:val="1"/>
    <w:rsid w:val="001E0AE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U7q58sHdlVTbLdR/SRx6LSOPA==">AMUW2mXuqCU1dNSBwBIT+4jYSi6RFZJIVzHYZsHKBOIoaDEkgxmBYlUyIcuuZQwdYAvDB+JuRma2G1uTrEyWd17Ye3nRqaxeGYRsJjQU4BIeRocb0+EfRhDSDUgW8DBcBME+fYxRFLou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2021-03-01T19:16:00Z</dcterms:created>
  <dc:creator>Ward, Michelle A</dc:creator>
</cp:coreProperties>
</file>