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B146" w14:textId="07CABA53" w:rsidR="004807D5" w:rsidRDefault="004807D5" w:rsidP="004807D5">
      <w:pPr>
        <w:spacing w:after="240"/>
        <w:rPr>
          <w:rFonts w:ascii="Verdana" w:eastAsia="Verdana" w:hAnsi="Verdana" w:cs="Verdana"/>
        </w:rPr>
      </w:pPr>
      <w:r w:rsidRPr="00733EEC">
        <w:rPr>
          <w:rFonts w:ascii="Verdana" w:eastAsia="Verdana" w:hAnsi="Verdana" w:cs="Verdana"/>
        </w:rPr>
        <w:t>PEER Life Science</w:t>
      </w:r>
      <w:r>
        <w:rPr>
          <w:rFonts w:ascii="Verdana" w:eastAsia="Verdana" w:hAnsi="Verdana" w:cs="Verdana"/>
        </w:rPr>
        <w:t>: Toxic or Not: You Are What You Eat</w:t>
      </w:r>
      <w:r>
        <w:rPr>
          <w:rFonts w:ascii="Verdana" w:eastAsia="Verdana" w:hAnsi="Verdana" w:cs="Verdana"/>
        </w:rPr>
        <w:t xml:space="preserve"> Notes Outline</w:t>
      </w:r>
      <w:r>
        <w:rPr>
          <w:rFonts w:ascii="Verdana" w:eastAsia="Verdana" w:hAnsi="Verdana" w:cs="Verdana"/>
        </w:rPr>
        <w:t xml:space="preserve"> </w:t>
      </w:r>
      <w:r w:rsidRPr="004807D5">
        <w:rPr>
          <w:rFonts w:ascii="Verdana" w:eastAsia="Verdana" w:hAnsi="Verdana" w:cs="Verdana"/>
          <w:color w:val="FF0000"/>
        </w:rPr>
        <w:t>KEY</w:t>
      </w:r>
    </w:p>
    <w:p w14:paraId="0C7861A9" w14:textId="40925FA3" w:rsidR="00CF15EF" w:rsidRDefault="00CF15EF" w:rsidP="00CF15EF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Introduction</w:t>
      </w:r>
    </w:p>
    <w:p w14:paraId="0BF35C98" w14:textId="6FAF71F8" w:rsidR="00CF15EF" w:rsidRPr="00CF15EF" w:rsidRDefault="00D562D6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Good </w:t>
      </w:r>
      <w:r w:rsidRPr="004807D5">
        <w:rPr>
          <w:rFonts w:ascii="Verdana" w:hAnsi="Verdana"/>
          <w:bCs/>
          <w:color w:val="FF0000"/>
          <w:u w:val="single"/>
        </w:rPr>
        <w:t>nutrition</w:t>
      </w:r>
      <w:r>
        <w:rPr>
          <w:rFonts w:ascii="Verdana" w:hAnsi="Verdana"/>
          <w:bCs/>
        </w:rPr>
        <w:t xml:space="preserve"> is vital for the body’s internal environment. </w:t>
      </w:r>
    </w:p>
    <w:p w14:paraId="05411864" w14:textId="1769CB3E" w:rsidR="00CF15EF" w:rsidRDefault="00CF15EF" w:rsidP="00CF15EF">
      <w:pPr>
        <w:rPr>
          <w:rFonts w:ascii="Verdana" w:hAnsi="Verdana"/>
          <w:bCs/>
        </w:rPr>
      </w:pPr>
    </w:p>
    <w:p w14:paraId="50A6BAE7" w14:textId="094EE0C6" w:rsidR="00CF15EF" w:rsidRDefault="00CF15EF" w:rsidP="00CF15EF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Lesson</w:t>
      </w:r>
    </w:p>
    <w:p w14:paraId="363F844D" w14:textId="57738B87" w:rsidR="00CF15EF" w:rsidRDefault="00D562D6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Having a healthy </w:t>
      </w:r>
      <w:r w:rsidRPr="004807D5">
        <w:rPr>
          <w:rFonts w:ascii="Verdana" w:hAnsi="Verdana"/>
          <w:bCs/>
          <w:color w:val="FF0000"/>
          <w:u w:val="single"/>
        </w:rPr>
        <w:t>diet</w:t>
      </w:r>
      <w:r>
        <w:rPr>
          <w:rFonts w:ascii="Verdana" w:hAnsi="Verdana"/>
          <w:bCs/>
        </w:rPr>
        <w:t xml:space="preserve"> increases the body’s ability to maintain homeostasis.</w:t>
      </w:r>
    </w:p>
    <w:p w14:paraId="06BC9CF4" w14:textId="47B7482C" w:rsidR="00D562D6" w:rsidRDefault="00ED1621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 w:rsidRPr="004807D5">
        <w:rPr>
          <w:rFonts w:ascii="Verdana" w:hAnsi="Verdana"/>
          <w:bCs/>
          <w:color w:val="FF0000"/>
          <w:u w:val="single"/>
        </w:rPr>
        <w:t>Homeostasis</w:t>
      </w:r>
      <w:r>
        <w:rPr>
          <w:rFonts w:ascii="Verdana" w:hAnsi="Verdana"/>
          <w:bCs/>
        </w:rPr>
        <w:t xml:space="preserve"> is the ability of an organism to adjust its </w:t>
      </w:r>
      <w:r w:rsidRPr="004807D5">
        <w:rPr>
          <w:rFonts w:ascii="Verdana" w:hAnsi="Verdana"/>
          <w:bCs/>
          <w:color w:val="FF0000"/>
          <w:u w:val="single"/>
        </w:rPr>
        <w:t>internal</w:t>
      </w:r>
      <w:r>
        <w:rPr>
          <w:rFonts w:ascii="Verdana" w:hAnsi="Verdana"/>
          <w:bCs/>
        </w:rPr>
        <w:t xml:space="preserve"> environment to compensate for changes in the external environment. </w:t>
      </w:r>
    </w:p>
    <w:p w14:paraId="5D5890D5" w14:textId="526DE3A2" w:rsidR="00ED1621" w:rsidRDefault="00ED1621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Homeostasis can only adjust an organism’s internal environment to a</w:t>
      </w:r>
      <w:r w:rsidRPr="004807D5">
        <w:rPr>
          <w:rFonts w:ascii="Verdana" w:hAnsi="Verdana"/>
          <w:bCs/>
          <w:color w:val="FF0000"/>
        </w:rPr>
        <w:t xml:space="preserve"> </w:t>
      </w:r>
      <w:r w:rsidRPr="004807D5">
        <w:rPr>
          <w:rFonts w:ascii="Verdana" w:hAnsi="Verdana"/>
          <w:bCs/>
          <w:color w:val="FF0000"/>
          <w:u w:val="single"/>
        </w:rPr>
        <w:t>limited</w:t>
      </w:r>
      <w:r w:rsidRPr="004807D5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</w:rPr>
        <w:t>degree.</w:t>
      </w:r>
    </w:p>
    <w:p w14:paraId="55C47A4E" w14:textId="70389C08" w:rsidR="00ED1621" w:rsidRDefault="00ED1621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</w:t>
      </w:r>
      <w:r w:rsidRPr="004807D5">
        <w:rPr>
          <w:rFonts w:ascii="Verdana" w:hAnsi="Verdana"/>
          <w:bCs/>
          <w:color w:val="FF0000"/>
          <w:u w:val="single"/>
        </w:rPr>
        <w:t>immune</w:t>
      </w:r>
      <w:r>
        <w:rPr>
          <w:rFonts w:ascii="Verdana" w:hAnsi="Verdana"/>
          <w:bCs/>
        </w:rPr>
        <w:t xml:space="preserve"> system is an important part of maintaining homeostasis because it helps us fight diseases and the effects of </w:t>
      </w:r>
      <w:r w:rsidRPr="004807D5">
        <w:rPr>
          <w:rFonts w:ascii="Verdana" w:hAnsi="Verdana"/>
          <w:bCs/>
          <w:color w:val="FF0000"/>
          <w:u w:val="single"/>
        </w:rPr>
        <w:t>toxicants</w:t>
      </w:r>
      <w:r>
        <w:rPr>
          <w:rFonts w:ascii="Verdana" w:hAnsi="Verdana"/>
          <w:bCs/>
        </w:rPr>
        <w:t xml:space="preserve">, which </w:t>
      </w:r>
      <w:r w:rsidR="00F37344">
        <w:rPr>
          <w:rFonts w:ascii="Verdana" w:hAnsi="Verdana"/>
          <w:bCs/>
        </w:rPr>
        <w:t xml:space="preserve">are toxic substances that are introduced into the environment. </w:t>
      </w:r>
    </w:p>
    <w:p w14:paraId="46C6D12C" w14:textId="6E6166AE" w:rsidR="00F37344" w:rsidRDefault="00F37344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 w:rsidRPr="004807D5">
        <w:rPr>
          <w:rFonts w:ascii="Verdana" w:hAnsi="Verdana"/>
          <w:bCs/>
          <w:color w:val="FF0000"/>
          <w:u w:val="single"/>
        </w:rPr>
        <w:t>Vitamins</w:t>
      </w:r>
      <w:r w:rsidRPr="004807D5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</w:rPr>
        <w:t xml:space="preserve">are organic compounds </w:t>
      </w:r>
      <w:r w:rsidR="00387C1D">
        <w:rPr>
          <w:rFonts w:ascii="Verdana" w:hAnsi="Verdana"/>
          <w:bCs/>
        </w:rPr>
        <w:t xml:space="preserve">that help regulate and support chemical reactions in the body. Most vitamins must be obtained from the </w:t>
      </w:r>
      <w:r w:rsidR="00387C1D" w:rsidRPr="004807D5">
        <w:rPr>
          <w:rFonts w:ascii="Verdana" w:hAnsi="Verdana"/>
          <w:bCs/>
          <w:color w:val="FF0000"/>
          <w:u w:val="single"/>
        </w:rPr>
        <w:t>diet</w:t>
      </w:r>
      <w:r w:rsidR="00387C1D">
        <w:rPr>
          <w:rFonts w:ascii="Verdana" w:hAnsi="Verdana"/>
          <w:bCs/>
        </w:rPr>
        <w:t xml:space="preserve"> and are essential for health. </w:t>
      </w:r>
    </w:p>
    <w:p w14:paraId="29AD0325" w14:textId="0B20FA6F" w:rsidR="00387C1D" w:rsidRDefault="00387C1D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Inorganic substances that are needed by the body for a range of functions are called </w:t>
      </w:r>
      <w:r w:rsidRPr="004807D5">
        <w:rPr>
          <w:rFonts w:ascii="Verdana" w:hAnsi="Verdana"/>
          <w:bCs/>
          <w:color w:val="FF0000"/>
          <w:u w:val="single"/>
        </w:rPr>
        <w:t>minerals</w:t>
      </w:r>
      <w:r w:rsidRPr="004807D5">
        <w:rPr>
          <w:rFonts w:ascii="Verdana" w:hAnsi="Verdana"/>
          <w:bCs/>
          <w:color w:val="FF0000"/>
        </w:rPr>
        <w:t>.</w:t>
      </w:r>
    </w:p>
    <w:p w14:paraId="0B341FB6" w14:textId="0859C471" w:rsidR="00387C1D" w:rsidRDefault="00387C1D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 w:rsidRPr="004807D5">
        <w:rPr>
          <w:rFonts w:ascii="Verdana" w:hAnsi="Verdana"/>
          <w:bCs/>
          <w:color w:val="FF0000"/>
          <w:u w:val="single"/>
        </w:rPr>
        <w:t>Proteins</w:t>
      </w:r>
      <w:r>
        <w:rPr>
          <w:rFonts w:ascii="Verdana" w:hAnsi="Verdana"/>
          <w:bCs/>
        </w:rPr>
        <w:t xml:space="preserve"> are the basic building blocks of the body and are used to help build new cells to replace the old ones that are shed. The only cells that </w:t>
      </w:r>
      <w:r w:rsidR="00BE0146">
        <w:rPr>
          <w:rFonts w:ascii="Verdana" w:hAnsi="Verdana"/>
          <w:bCs/>
        </w:rPr>
        <w:t xml:space="preserve">are not replaced at </w:t>
      </w:r>
      <w:r w:rsidR="00BE0146" w:rsidRPr="004807D5">
        <w:rPr>
          <w:rFonts w:ascii="Verdana" w:hAnsi="Verdana"/>
          <w:bCs/>
          <w:color w:val="FF0000"/>
          <w:u w:val="single"/>
        </w:rPr>
        <w:t>nerve</w:t>
      </w:r>
      <w:r w:rsidR="00BE0146">
        <w:rPr>
          <w:rFonts w:ascii="Verdana" w:hAnsi="Verdana"/>
          <w:bCs/>
        </w:rPr>
        <w:t xml:space="preserve"> cells. </w:t>
      </w:r>
    </w:p>
    <w:p w14:paraId="76D1D374" w14:textId="68786FBF" w:rsidR="00BE0146" w:rsidRDefault="00BE0146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Protein deficiency can lead to symptoms of </w:t>
      </w:r>
      <w:r w:rsidRPr="004807D5">
        <w:rPr>
          <w:rFonts w:ascii="Verdana" w:hAnsi="Verdana"/>
          <w:bCs/>
          <w:color w:val="FF0000"/>
          <w:u w:val="single"/>
        </w:rPr>
        <w:t>malnutrition</w:t>
      </w:r>
      <w:r w:rsidRPr="004807D5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</w:rPr>
        <w:t xml:space="preserve">including abnormal growth and development, lack of nail and hair growth, and impaired healing of wounds. </w:t>
      </w:r>
    </w:p>
    <w:p w14:paraId="6F63D763" w14:textId="55368864" w:rsidR="00BE0146" w:rsidRDefault="00BE0146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 w:rsidRPr="004807D5">
        <w:rPr>
          <w:rFonts w:ascii="Verdana" w:hAnsi="Verdana"/>
          <w:bCs/>
          <w:color w:val="FF0000"/>
          <w:u w:val="single"/>
        </w:rPr>
        <w:t>Carbohydrates</w:t>
      </w:r>
      <w:r>
        <w:rPr>
          <w:rFonts w:ascii="Verdana" w:hAnsi="Verdana"/>
          <w:bCs/>
        </w:rPr>
        <w:t xml:space="preserve"> provide energy for the body to </w:t>
      </w:r>
      <w:proofErr w:type="gramStart"/>
      <w:r>
        <w:rPr>
          <w:rFonts w:ascii="Verdana" w:hAnsi="Verdana"/>
          <w:bCs/>
        </w:rPr>
        <w:t>function</w:t>
      </w:r>
      <w:proofErr w:type="gramEnd"/>
      <w:r>
        <w:rPr>
          <w:rFonts w:ascii="Verdana" w:hAnsi="Verdana"/>
          <w:bCs/>
        </w:rPr>
        <w:t xml:space="preserve"> and their primary sources are sugars and </w:t>
      </w:r>
      <w:r w:rsidRPr="004807D5">
        <w:rPr>
          <w:rFonts w:ascii="Verdana" w:hAnsi="Verdana"/>
          <w:bCs/>
          <w:color w:val="FF0000"/>
          <w:u w:val="single"/>
        </w:rPr>
        <w:t>starches</w:t>
      </w:r>
      <w:r w:rsidRPr="004807D5">
        <w:rPr>
          <w:rFonts w:ascii="Verdana" w:hAnsi="Verdana"/>
          <w:bCs/>
          <w:color w:val="FF0000"/>
        </w:rPr>
        <w:t xml:space="preserve">. </w:t>
      </w:r>
    </w:p>
    <w:p w14:paraId="281B3C25" w14:textId="4E35E5F2" w:rsidR="00BE0146" w:rsidRDefault="00BE0146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 w:rsidRPr="004807D5">
        <w:rPr>
          <w:rFonts w:ascii="Verdana" w:hAnsi="Verdana"/>
          <w:bCs/>
          <w:color w:val="FF0000"/>
          <w:u w:val="single"/>
        </w:rPr>
        <w:t>Fats</w:t>
      </w:r>
      <w:r w:rsidRPr="004807D5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</w:rPr>
        <w:t xml:space="preserve">are highly concentrated with energy that can be stored for future uses. </w:t>
      </w:r>
    </w:p>
    <w:p w14:paraId="04C35B92" w14:textId="2EEE0161" w:rsidR="00BE0146" w:rsidRDefault="00BE0146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Fats must be broken down into </w:t>
      </w:r>
      <w:r w:rsidRPr="004807D5">
        <w:rPr>
          <w:rFonts w:ascii="Verdana" w:hAnsi="Verdana"/>
          <w:bCs/>
          <w:color w:val="FF0000"/>
          <w:u w:val="single"/>
        </w:rPr>
        <w:t>fatty acids</w:t>
      </w:r>
      <w:r w:rsidRPr="004807D5">
        <w:rPr>
          <w:rFonts w:ascii="Verdana" w:hAnsi="Verdana"/>
          <w:bCs/>
          <w:color w:val="FF0000"/>
        </w:rPr>
        <w:t xml:space="preserve"> </w:t>
      </w:r>
      <w:r w:rsidR="00245379">
        <w:rPr>
          <w:rFonts w:ascii="Verdana" w:hAnsi="Verdana"/>
          <w:bCs/>
        </w:rPr>
        <w:t>for energy</w:t>
      </w:r>
      <w:r>
        <w:rPr>
          <w:rFonts w:ascii="Verdana" w:hAnsi="Verdana"/>
          <w:bCs/>
        </w:rPr>
        <w:t>.</w:t>
      </w:r>
    </w:p>
    <w:p w14:paraId="62528402" w14:textId="43DB2627" w:rsidR="00BE0146" w:rsidRPr="00CF15EF" w:rsidRDefault="00245379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 w:rsidRPr="004807D5">
        <w:rPr>
          <w:rFonts w:ascii="Verdana" w:hAnsi="Verdana"/>
          <w:bCs/>
          <w:color w:val="FF0000"/>
          <w:u w:val="single"/>
        </w:rPr>
        <w:t>Omega-3</w:t>
      </w:r>
      <w:r w:rsidRPr="004807D5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</w:rPr>
        <w:t xml:space="preserve">fatty acid is especially important because it helps lower elevated blood fat and have been linked to lower levels of depression. </w:t>
      </w:r>
    </w:p>
    <w:sectPr w:rsidR="00BE0146" w:rsidRPr="00CF1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F8A45" w14:textId="77777777" w:rsidR="008366FF" w:rsidRDefault="008366FF" w:rsidP="00CF15EF">
      <w:pPr>
        <w:spacing w:line="240" w:lineRule="auto"/>
      </w:pPr>
      <w:r>
        <w:separator/>
      </w:r>
    </w:p>
  </w:endnote>
  <w:endnote w:type="continuationSeparator" w:id="0">
    <w:p w14:paraId="4055FB6D" w14:textId="77777777" w:rsidR="008366FF" w:rsidRDefault="008366FF" w:rsidP="00CF1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505D5" w14:textId="77777777" w:rsidR="008366FF" w:rsidRDefault="008366FF" w:rsidP="00CF15EF">
      <w:pPr>
        <w:spacing w:line="240" w:lineRule="auto"/>
      </w:pPr>
      <w:r>
        <w:separator/>
      </w:r>
    </w:p>
  </w:footnote>
  <w:footnote w:type="continuationSeparator" w:id="0">
    <w:p w14:paraId="67BFDE7D" w14:textId="77777777" w:rsidR="008366FF" w:rsidRDefault="008366FF" w:rsidP="00CF15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17CB2"/>
    <w:multiLevelType w:val="hybridMultilevel"/>
    <w:tmpl w:val="3A84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70451"/>
    <w:multiLevelType w:val="hybridMultilevel"/>
    <w:tmpl w:val="DCB4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EF"/>
    <w:rsid w:val="00245379"/>
    <w:rsid w:val="00387C1D"/>
    <w:rsid w:val="004807D5"/>
    <w:rsid w:val="007248C8"/>
    <w:rsid w:val="007C259D"/>
    <w:rsid w:val="0080672A"/>
    <w:rsid w:val="008366FF"/>
    <w:rsid w:val="00BE0146"/>
    <w:rsid w:val="00CF15EF"/>
    <w:rsid w:val="00D562D6"/>
    <w:rsid w:val="00ED1621"/>
    <w:rsid w:val="00F37344"/>
    <w:rsid w:val="00FC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7D0A"/>
  <w15:chartTrackingRefBased/>
  <w15:docId w15:val="{1E4527D3-0BAE-40B8-9D26-4505CCE6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5EF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72A"/>
    <w:pPr>
      <w:keepNext/>
      <w:keepLines/>
      <w:spacing w:before="240" w:line="259" w:lineRule="auto"/>
      <w:outlineLvl w:val="0"/>
    </w:pPr>
    <w:rPr>
      <w:rFonts w:ascii="Palatino Linotype" w:eastAsiaTheme="majorEastAsia" w:hAnsi="Palatino Linotype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72A"/>
    <w:pPr>
      <w:keepNext/>
      <w:keepLines/>
      <w:spacing w:before="40" w:line="259" w:lineRule="auto"/>
      <w:outlineLvl w:val="1"/>
    </w:pPr>
    <w:rPr>
      <w:rFonts w:ascii="Palatino Linotype" w:eastAsiaTheme="majorEastAsia" w:hAnsi="Palatino Linotype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72A"/>
    <w:pPr>
      <w:keepNext/>
      <w:keepLines/>
      <w:spacing w:before="40" w:line="259" w:lineRule="auto"/>
      <w:outlineLvl w:val="2"/>
    </w:pPr>
    <w:rPr>
      <w:rFonts w:ascii="Palatino Linotype" w:eastAsiaTheme="majorEastAsia" w:hAnsi="Palatino Linotype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72A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80672A"/>
    <w:rPr>
      <w:rFonts w:ascii="Palatino Linotype" w:eastAsiaTheme="majorEastAsia" w:hAnsi="Palatino Linotype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672A"/>
    <w:rPr>
      <w:rFonts w:ascii="Palatino Linotype" w:eastAsiaTheme="majorEastAsia" w:hAnsi="Palatino Linotype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672A"/>
    <w:rPr>
      <w:rFonts w:ascii="Palatino Linotype" w:eastAsiaTheme="majorEastAsia" w:hAnsi="Palatino Linotype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15EF"/>
    <w:pPr>
      <w:tabs>
        <w:tab w:val="center" w:pos="4680"/>
        <w:tab w:val="right" w:pos="9360"/>
      </w:tabs>
      <w:spacing w:line="240" w:lineRule="auto"/>
    </w:pPr>
    <w:rPr>
      <w:rFonts w:ascii="Palatino Linotype" w:eastAsiaTheme="minorHAnsi" w:hAnsi="Palatino Linotype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F15EF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CF15EF"/>
    <w:pPr>
      <w:tabs>
        <w:tab w:val="center" w:pos="4680"/>
        <w:tab w:val="right" w:pos="9360"/>
      </w:tabs>
      <w:spacing w:line="240" w:lineRule="auto"/>
    </w:pPr>
    <w:rPr>
      <w:rFonts w:ascii="Palatino Linotype" w:eastAsiaTheme="minorHAnsi" w:hAnsi="Palatino Linotype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F15EF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/>
    <w:rsid w:val="00CF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A. Johnson</dc:creator>
  <cp:keywords/>
  <dc:description/>
  <cp:lastModifiedBy>Natalie A. Johnson</cp:lastModifiedBy>
  <cp:revision>4</cp:revision>
  <dcterms:created xsi:type="dcterms:W3CDTF">2021-01-08T18:19:00Z</dcterms:created>
  <dcterms:modified xsi:type="dcterms:W3CDTF">2021-06-01T02:43:00Z</dcterms:modified>
</cp:coreProperties>
</file>