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Invisible Intruders Notes Outline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Research has shown that a poor diet, a lack of _________________, and partaking of harmful substances (such as tobacco, alcohol and drugs) will increase the risk of disease.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 is a risk factor for chronic diseases such as heart disease, diabetes, high blood pressure, stroke and some forms of cancer.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Overweight usually refers to an _________ in body weight compared to certain standards.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 is a measure based on height and weight and is not gender-specific.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Obesity contributes to many health risks such as high blood pressure, type II diabetes, heart disease, stroke, ______________________, cancer and psychological disorders.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 is a disease that is associated with the body’s loss of the ability to absorb glucose into cells.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Sleep Apnea is when a person stops ______________ for periods of time while sleeping.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Cancer occurs when _________ in a cell gets damaged beyond repair and begins to grow uncontrollably.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Smoking _____________ is the number one cause of preventable death in the United States.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 smoking increases the risk of succumbing to the same disease as “active” smokers.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Cigarettes have been the substance most often abused by __________________ students in the US since 1975.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 is a potentially lethal toxin.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 occurs when large amounts of alcohol are consumed within a short amount of time.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Chronic alcohol toxicity occurs as a result of prolonged, heavy drinking (an average of _____________ or more servings of alcohol per day).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Fetal Alcohol Syndrome occurs when a _____________________ drinks alcohol, causing her developing child to drink as well.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Marijuana is the most commonly used illegal drug in _______________.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Cocaine and _____________ abuse is also problematic among teens world-wide.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Four risk taking behaviors include ___________________, driving over the speed limit, ______________________, and self-abusive behaviors.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Emphysema is a disease caused by over-___________________ of the alveoli in the lungs.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Genes are specific sequences of DNA and everyone has variations in their ____________________ that make them different from everyone else.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