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88B6" w14:textId="77777777" w:rsidR="00CD705E" w:rsidRDefault="008D5D92" w:rsidP="00CD705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Monogastric</w:t>
      </w:r>
      <w:r w:rsidR="00CD705E">
        <w:rPr>
          <w:b/>
          <w:u w:val="single"/>
        </w:rPr>
        <w:t xml:space="preserve"> Digestion Worksheet</w:t>
      </w:r>
    </w:p>
    <w:p w14:paraId="07E391A0" w14:textId="77777777" w:rsidR="00CD705E" w:rsidRDefault="00CD705E" w:rsidP="008D5D92">
      <w:pPr>
        <w:pStyle w:val="ListParagraph"/>
        <w:numPr>
          <w:ilvl w:val="0"/>
          <w:numId w:val="1"/>
        </w:numPr>
        <w:spacing w:line="360" w:lineRule="auto"/>
      </w:pPr>
      <w:r>
        <w:t xml:space="preserve">Label the </w:t>
      </w:r>
      <w:r w:rsidR="008D5D92">
        <w:t>following parts of the human digestive system:</w:t>
      </w:r>
      <w:r w:rsidR="008D5D92" w:rsidRPr="008D5D92">
        <w:rPr>
          <w:rFonts w:ascii="Helvetica" w:hAnsi="Helvetica" w:cs="Helvetica"/>
          <w:noProof/>
          <w:color w:val="000000"/>
          <w:sz w:val="20"/>
          <w:szCs w:val="20"/>
        </w:rPr>
        <w:t xml:space="preserve"> </w:t>
      </w:r>
      <w:r w:rsidR="008D5D92"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15F32ABC" wp14:editId="2CBB22AC">
            <wp:extent cx="4762500" cy="3781425"/>
            <wp:effectExtent l="0" t="0" r="0" b="9525"/>
            <wp:docPr id="7" name="yui_3_5_1_2_1458759452269_546" descr="http://oldschool.com.sg/modpub/5610510934e1db5c86e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8759452269_546" descr="http://oldschool.com.sg/modpub/5610510934e1db5c86e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662FE" w14:textId="77777777" w:rsidR="00CD705E" w:rsidRDefault="00CD705E" w:rsidP="00CD705E">
      <w:pPr>
        <w:spacing w:line="360" w:lineRule="auto"/>
        <w:ind w:left="360"/>
      </w:pPr>
      <w:r>
        <w:t>A: ___________</w:t>
      </w:r>
      <w:r w:rsidR="008D5D92">
        <w:rPr>
          <w:color w:val="FF0000"/>
        </w:rPr>
        <w:t>Mouth</w:t>
      </w:r>
      <w:r>
        <w:t>________________</w:t>
      </w:r>
    </w:p>
    <w:p w14:paraId="4D208922" w14:textId="77777777" w:rsidR="00CD705E" w:rsidRDefault="00CD705E" w:rsidP="00CD705E">
      <w:pPr>
        <w:spacing w:line="360" w:lineRule="auto"/>
        <w:ind w:left="360"/>
      </w:pPr>
      <w:r>
        <w:t>B: ___________</w:t>
      </w:r>
      <w:r w:rsidR="008D5D92">
        <w:rPr>
          <w:color w:val="FF0000"/>
        </w:rPr>
        <w:t>Esophagus</w:t>
      </w:r>
      <w:r>
        <w:t>_____________</w:t>
      </w:r>
    </w:p>
    <w:p w14:paraId="7439B58A" w14:textId="77777777" w:rsidR="00CD705E" w:rsidRDefault="00CD705E" w:rsidP="00CD705E">
      <w:pPr>
        <w:spacing w:line="360" w:lineRule="auto"/>
        <w:ind w:left="360"/>
      </w:pPr>
      <w:r>
        <w:t>C: ___________</w:t>
      </w:r>
      <w:r w:rsidR="008D5D92">
        <w:rPr>
          <w:color w:val="FF0000"/>
        </w:rPr>
        <w:t>Stomach</w:t>
      </w:r>
      <w:r>
        <w:t>_______________</w:t>
      </w:r>
    </w:p>
    <w:p w14:paraId="64F66751" w14:textId="77777777" w:rsidR="00CD705E" w:rsidRDefault="00CD705E" w:rsidP="00CD705E">
      <w:pPr>
        <w:spacing w:line="360" w:lineRule="auto"/>
        <w:ind w:left="360"/>
      </w:pPr>
      <w:r>
        <w:t>D: ___________</w:t>
      </w:r>
      <w:r w:rsidR="008D5D92">
        <w:rPr>
          <w:color w:val="FF0000"/>
        </w:rPr>
        <w:t>Large Intestine/Colon</w:t>
      </w:r>
      <w:r w:rsidR="008D5D92">
        <w:t>____</w:t>
      </w:r>
    </w:p>
    <w:p w14:paraId="5BE675C0" w14:textId="77777777" w:rsidR="008D5D92" w:rsidRDefault="008D5D92" w:rsidP="00CD705E">
      <w:pPr>
        <w:spacing w:line="360" w:lineRule="auto"/>
        <w:ind w:left="360"/>
      </w:pPr>
      <w:r>
        <w:t>E:</w:t>
      </w:r>
      <w:r w:rsidRPr="008D5D92">
        <w:t xml:space="preserve"> </w:t>
      </w:r>
      <w:r>
        <w:t>___________</w:t>
      </w:r>
      <w:r>
        <w:rPr>
          <w:color w:val="FF0000"/>
        </w:rPr>
        <w:t>Small Intestine</w:t>
      </w:r>
      <w:r>
        <w:t>__________</w:t>
      </w:r>
    </w:p>
    <w:p w14:paraId="33403319" w14:textId="77777777" w:rsidR="008D5D92" w:rsidRDefault="008D5D92" w:rsidP="00CD705E">
      <w:pPr>
        <w:spacing w:line="360" w:lineRule="auto"/>
        <w:ind w:left="360"/>
      </w:pPr>
      <w:r>
        <w:t>F:</w:t>
      </w:r>
      <w:r w:rsidRPr="008D5D92">
        <w:t xml:space="preserve"> </w:t>
      </w:r>
      <w:r>
        <w:t>___________</w:t>
      </w:r>
      <w:r>
        <w:rPr>
          <w:color w:val="FF0000"/>
        </w:rPr>
        <w:t>Rectum/Anus</w:t>
      </w:r>
      <w:r>
        <w:t>___________</w:t>
      </w:r>
    </w:p>
    <w:p w14:paraId="40F51296" w14:textId="77777777" w:rsidR="00CD705E" w:rsidRDefault="008D5D92" w:rsidP="008D5D92">
      <w:pPr>
        <w:pStyle w:val="ListParagraph"/>
        <w:numPr>
          <w:ilvl w:val="0"/>
          <w:numId w:val="1"/>
        </w:numPr>
        <w:spacing w:line="360" w:lineRule="auto"/>
      </w:pPr>
      <w:r>
        <w:t>Explain one similarity and one difference between true monogastric animals and hindgut fermenters.</w:t>
      </w:r>
    </w:p>
    <w:p w14:paraId="14D6C96E" w14:textId="77777777" w:rsidR="008D5D92" w:rsidRPr="008D5D92" w:rsidRDefault="008D5D92" w:rsidP="008D5D92">
      <w:pPr>
        <w:pStyle w:val="ListParagraph"/>
        <w:spacing w:line="360" w:lineRule="auto"/>
        <w:rPr>
          <w:color w:val="FF0000"/>
        </w:rPr>
      </w:pPr>
      <w:r>
        <w:rPr>
          <w:color w:val="FF0000"/>
        </w:rPr>
        <w:lastRenderedPageBreak/>
        <w:t xml:space="preserve">Both monogastric animals and hindgut fermenters have one stomach that digests food enzymatically. True </w:t>
      </w:r>
      <w:proofErr w:type="spellStart"/>
      <w:r>
        <w:rPr>
          <w:color w:val="FF0000"/>
        </w:rPr>
        <w:t>monogastrics</w:t>
      </w:r>
      <w:proofErr w:type="spellEnd"/>
      <w:r>
        <w:rPr>
          <w:color w:val="FF0000"/>
        </w:rPr>
        <w:t xml:space="preserve"> have very limited fiber digestion, but hindgut fermenters have a better ability to digest fiber due to their extensive cecum.</w:t>
      </w:r>
    </w:p>
    <w:p w14:paraId="0EFA38A3" w14:textId="77777777" w:rsidR="00CD705E" w:rsidRDefault="00CD705E" w:rsidP="00CD705E">
      <w:pPr>
        <w:pStyle w:val="ListParagraph"/>
        <w:spacing w:line="360" w:lineRule="auto"/>
      </w:pPr>
    </w:p>
    <w:p w14:paraId="305B771E" w14:textId="77777777" w:rsidR="00CD705E" w:rsidRDefault="008D5D92" w:rsidP="00CD705E">
      <w:pPr>
        <w:pStyle w:val="ListParagraph"/>
        <w:numPr>
          <w:ilvl w:val="0"/>
          <w:numId w:val="1"/>
        </w:numPr>
        <w:spacing w:line="360" w:lineRule="auto"/>
      </w:pPr>
      <w:r>
        <w:t>In the cracker experiment performed during the presentation, what enzyme were you testing the presence of in your saliva?</w:t>
      </w:r>
    </w:p>
    <w:p w14:paraId="3FF592B0" w14:textId="77777777" w:rsidR="00CD705E" w:rsidRPr="00CD705E" w:rsidRDefault="008D5D92" w:rsidP="00CD705E">
      <w:pPr>
        <w:pStyle w:val="ListParagraph"/>
        <w:spacing w:line="360" w:lineRule="auto"/>
        <w:rPr>
          <w:color w:val="FF0000"/>
        </w:rPr>
      </w:pPr>
      <w:r>
        <w:rPr>
          <w:color w:val="FF0000"/>
        </w:rPr>
        <w:t>Salivary amylase</w:t>
      </w:r>
    </w:p>
    <w:p w14:paraId="4B094D24" w14:textId="77777777" w:rsidR="00CD705E" w:rsidRDefault="00CD705E" w:rsidP="00CD705E">
      <w:pPr>
        <w:pStyle w:val="ListParagraph"/>
        <w:spacing w:line="360" w:lineRule="auto"/>
      </w:pPr>
    </w:p>
    <w:p w14:paraId="3EE14ACD" w14:textId="77777777" w:rsidR="00CD705E" w:rsidRDefault="00CD705E" w:rsidP="00CD705E">
      <w:pPr>
        <w:pStyle w:val="ListParagraph"/>
        <w:numPr>
          <w:ilvl w:val="0"/>
          <w:numId w:val="1"/>
        </w:numPr>
        <w:spacing w:line="360" w:lineRule="auto"/>
      </w:pPr>
      <w:r>
        <w:t>What is the difference between fermentation and enzymatic digestion?</w:t>
      </w:r>
    </w:p>
    <w:p w14:paraId="63FF6373" w14:textId="683B5F80" w:rsidR="00CD705E" w:rsidRDefault="00CD705E" w:rsidP="00CD705E">
      <w:pPr>
        <w:pStyle w:val="ListParagraph"/>
        <w:spacing w:line="360" w:lineRule="auto"/>
        <w:rPr>
          <w:color w:val="FF0000"/>
        </w:rPr>
      </w:pPr>
      <w:r>
        <w:rPr>
          <w:color w:val="FF0000"/>
        </w:rPr>
        <w:t>Fermentation happens anaerobically (without oxygen present) when microbes breakdown nutrients. In ruminant animals th</w:t>
      </w:r>
      <w:r w:rsidR="000722AE">
        <w:rPr>
          <w:color w:val="FF0000"/>
        </w:rPr>
        <w:t>is occurs in the rumen (primarily</w:t>
      </w:r>
      <w:r>
        <w:rPr>
          <w:color w:val="FF0000"/>
        </w:rPr>
        <w:t>), reticulum, omasum, and large intestine. Enzymatic digestion occurs through secretion of enzymes by the animal. This occurs in the abomasum and small intestine in the ruminant animal.</w:t>
      </w:r>
    </w:p>
    <w:p w14:paraId="57972FD5" w14:textId="77777777" w:rsidR="00CD705E" w:rsidRPr="00CD705E" w:rsidRDefault="00CD705E" w:rsidP="00CD705E">
      <w:pPr>
        <w:pStyle w:val="ListParagraph"/>
        <w:spacing w:line="360" w:lineRule="auto"/>
        <w:rPr>
          <w:color w:val="FF0000"/>
        </w:rPr>
      </w:pPr>
    </w:p>
    <w:p w14:paraId="5E12DE49" w14:textId="77777777" w:rsidR="00CD705E" w:rsidRDefault="001C0E09" w:rsidP="00CD705E">
      <w:pPr>
        <w:pStyle w:val="ListParagraph"/>
        <w:numPr>
          <w:ilvl w:val="0"/>
          <w:numId w:val="1"/>
        </w:numPr>
        <w:spacing w:line="360" w:lineRule="auto"/>
      </w:pPr>
      <w:r>
        <w:t>The stomach of monogastric animals is at least partially glandular, what does this mean?</w:t>
      </w:r>
    </w:p>
    <w:p w14:paraId="14E6838B" w14:textId="77777777" w:rsidR="00CD705E" w:rsidRDefault="001C0E09" w:rsidP="00CD705E">
      <w:pPr>
        <w:pStyle w:val="ListParagraph"/>
        <w:spacing w:line="360" w:lineRule="auto"/>
        <w:rPr>
          <w:color w:val="FF0000"/>
        </w:rPr>
      </w:pPr>
      <w:r>
        <w:rPr>
          <w:color w:val="FF0000"/>
        </w:rPr>
        <w:t xml:space="preserve">This </w:t>
      </w:r>
      <w:r w:rsidR="00CD705E">
        <w:rPr>
          <w:color w:val="FF0000"/>
        </w:rPr>
        <w:t>means that it secretes enzymes.</w:t>
      </w:r>
    </w:p>
    <w:p w14:paraId="6A5129FC" w14:textId="77777777" w:rsidR="00CD705E" w:rsidRPr="00CD705E" w:rsidRDefault="00CD705E" w:rsidP="00CD705E">
      <w:pPr>
        <w:pStyle w:val="ListParagraph"/>
        <w:spacing w:line="360" w:lineRule="auto"/>
        <w:rPr>
          <w:color w:val="FF0000"/>
        </w:rPr>
      </w:pPr>
    </w:p>
    <w:p w14:paraId="46C4951E" w14:textId="77777777" w:rsidR="00CD705E" w:rsidRDefault="001C0E09" w:rsidP="00CD705E">
      <w:pPr>
        <w:pStyle w:val="ListParagraph"/>
        <w:numPr>
          <w:ilvl w:val="0"/>
          <w:numId w:val="1"/>
        </w:numPr>
        <w:spacing w:line="360" w:lineRule="auto"/>
      </w:pPr>
      <w:r>
        <w:t>What do many scientists hypothesize that the appendix in the human was</w:t>
      </w:r>
      <w:r w:rsidR="00CD705E">
        <w:t>?</w:t>
      </w:r>
    </w:p>
    <w:p w14:paraId="7E99814D" w14:textId="77777777" w:rsidR="00CD705E" w:rsidRDefault="001C0E09" w:rsidP="009453A1">
      <w:pPr>
        <w:pStyle w:val="ListParagraph"/>
        <w:spacing w:line="360" w:lineRule="auto"/>
        <w:rPr>
          <w:color w:val="FF0000"/>
        </w:rPr>
      </w:pPr>
      <w:r>
        <w:rPr>
          <w:color w:val="FF0000"/>
        </w:rPr>
        <w:t>Scientists believe that it is the remnant from a larger cecum when forages were utilized more in our diet.</w:t>
      </w:r>
    </w:p>
    <w:p w14:paraId="62026C45" w14:textId="77777777" w:rsidR="009453A1" w:rsidRPr="009453A1" w:rsidRDefault="009453A1" w:rsidP="009453A1">
      <w:pPr>
        <w:pStyle w:val="ListParagraph"/>
        <w:spacing w:line="360" w:lineRule="auto"/>
        <w:rPr>
          <w:color w:val="FF0000"/>
        </w:rPr>
      </w:pPr>
    </w:p>
    <w:p w14:paraId="1200724E" w14:textId="77777777" w:rsidR="00CD705E" w:rsidRDefault="00CD705E" w:rsidP="00CD705E">
      <w:pPr>
        <w:pStyle w:val="ListParagraph"/>
        <w:numPr>
          <w:ilvl w:val="0"/>
          <w:numId w:val="1"/>
        </w:numPr>
        <w:spacing w:line="360" w:lineRule="auto"/>
      </w:pPr>
      <w:r>
        <w:t xml:space="preserve">List three examples of a </w:t>
      </w:r>
      <w:r w:rsidR="00212302">
        <w:t>monogastric</w:t>
      </w:r>
      <w:r>
        <w:t xml:space="preserve"> animal:</w:t>
      </w:r>
    </w:p>
    <w:p w14:paraId="362DC8A4" w14:textId="77777777" w:rsidR="00CD705E" w:rsidRPr="00CD705E" w:rsidRDefault="00CD705E" w:rsidP="00CD705E">
      <w:pPr>
        <w:pStyle w:val="ListParagraph"/>
        <w:spacing w:line="360" w:lineRule="auto"/>
        <w:rPr>
          <w:color w:val="FF0000"/>
        </w:rPr>
      </w:pPr>
      <w:r>
        <w:rPr>
          <w:color w:val="FF0000"/>
        </w:rPr>
        <w:t xml:space="preserve">Answers will vary but some of the more common answers may be: </w:t>
      </w:r>
      <w:r w:rsidR="001C0E09">
        <w:rPr>
          <w:color w:val="FF0000"/>
        </w:rPr>
        <w:t>horse, human, pig, rabbit, cat, dog, bird, elephant, sloth, etc.</w:t>
      </w:r>
    </w:p>
    <w:p w14:paraId="15771F29" w14:textId="77777777" w:rsidR="00577246" w:rsidRDefault="00851132"/>
    <w:sectPr w:rsidR="00577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FA4A0" w14:textId="77777777" w:rsidR="00851132" w:rsidRDefault="00851132" w:rsidP="00CD705E">
      <w:pPr>
        <w:spacing w:after="0" w:line="240" w:lineRule="auto"/>
      </w:pPr>
      <w:r>
        <w:separator/>
      </w:r>
    </w:p>
  </w:endnote>
  <w:endnote w:type="continuationSeparator" w:id="0">
    <w:p w14:paraId="21A0FD19" w14:textId="77777777" w:rsidR="00851132" w:rsidRDefault="00851132" w:rsidP="00CD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2AF5F" w14:textId="77777777" w:rsidR="00863941" w:rsidRDefault="00863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7D443" w14:textId="77777777" w:rsidR="004327CF" w:rsidRDefault="00851132" w:rsidP="004327C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</w:p>
  <w:p w14:paraId="29D6EC3A" w14:textId="77777777" w:rsidR="004327CF" w:rsidRDefault="00CD705E" w:rsidP="004327C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14:paraId="35313766" w14:textId="77777777" w:rsidR="004327CF" w:rsidRDefault="00CD705E" w:rsidP="004327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14:paraId="3C272516" w14:textId="77777777" w:rsidR="004327CF" w:rsidRPr="00212302" w:rsidRDefault="00CD705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BA98" w14:textId="77777777" w:rsidR="00863941" w:rsidRDefault="00863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66FD" w14:textId="77777777" w:rsidR="00851132" w:rsidRDefault="00851132" w:rsidP="00CD705E">
      <w:pPr>
        <w:spacing w:after="0" w:line="240" w:lineRule="auto"/>
      </w:pPr>
      <w:r>
        <w:separator/>
      </w:r>
    </w:p>
  </w:footnote>
  <w:footnote w:type="continuationSeparator" w:id="0">
    <w:p w14:paraId="0A13BB6E" w14:textId="77777777" w:rsidR="00851132" w:rsidRDefault="00851132" w:rsidP="00CD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14028" w14:textId="77777777" w:rsidR="00863941" w:rsidRDefault="008639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2"/>
      <w:gridCol w:w="5850"/>
    </w:tblGrid>
    <w:tr w:rsidR="00863941" w14:paraId="65D467C1" w14:textId="77777777" w:rsidTr="00863941">
      <w:trPr>
        <w:trHeight w:val="88"/>
      </w:trPr>
      <w:tc>
        <w:tcPr>
          <w:tcW w:w="84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4FC20E" w14:textId="77777777" w:rsidR="00863941" w:rsidRDefault="00863941" w:rsidP="00863941">
          <w:pPr>
            <w:spacing w:before="60" w:after="60"/>
            <w:jc w:val="center"/>
            <w:rPr>
              <w:b/>
              <w:i/>
            </w:rPr>
          </w:pPr>
          <w:r>
            <w:rPr>
              <w:b/>
              <w:i/>
            </w:rPr>
            <w:t>PEER Teacher Requested Resource</w:t>
          </w:r>
        </w:p>
      </w:tc>
    </w:tr>
    <w:tr w:rsidR="00863941" w14:paraId="4831E63D" w14:textId="77777777" w:rsidTr="00863941">
      <w:trPr>
        <w:trHeight w:val="395"/>
      </w:trPr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D3AB2" w14:textId="5588CFDF" w:rsidR="00863941" w:rsidRDefault="00863941" w:rsidP="00863941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Assessment</w:t>
          </w:r>
        </w:p>
      </w:tc>
      <w:tc>
        <w:tcPr>
          <w:tcW w:w="5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E18180" w14:textId="7240A426" w:rsidR="00863941" w:rsidRDefault="00863941" w:rsidP="00863941">
          <w:pPr>
            <w:spacing w:before="60" w:after="60" w:line="360" w:lineRule="auto"/>
            <w:rPr>
              <w:sz w:val="24"/>
              <w:szCs w:val="24"/>
            </w:rPr>
          </w:pPr>
          <w:r>
            <w:rPr>
              <w:sz w:val="32"/>
            </w:rPr>
            <w:t>Comparative</w:t>
          </w:r>
          <w:r>
            <w:rPr>
              <w:sz w:val="32"/>
            </w:rPr>
            <w:t xml:space="preserve"> Digestion</w:t>
          </w:r>
        </w:p>
      </w:tc>
    </w:tr>
  </w:tbl>
  <w:p w14:paraId="34E64D80" w14:textId="77777777" w:rsidR="00863941" w:rsidRDefault="00863941" w:rsidP="00CA3F82">
    <w:pPr>
      <w:tabs>
        <w:tab w:val="center" w:pos="4680"/>
        <w:tab w:val="right" w:pos="9360"/>
      </w:tabs>
      <w:spacing w:after="0" w:line="240" w:lineRule="auto"/>
    </w:pPr>
  </w:p>
  <w:p w14:paraId="34739878" w14:textId="77777777" w:rsidR="00CA3F82" w:rsidRPr="00CA3F82" w:rsidRDefault="00CD705E" w:rsidP="00CA3F82">
    <w:pPr>
      <w:tabs>
        <w:tab w:val="center" w:pos="4680"/>
        <w:tab w:val="right" w:pos="9360"/>
      </w:tabs>
      <w:spacing w:after="0" w:line="240" w:lineRule="auto"/>
    </w:pPr>
    <w:bookmarkStart w:id="0" w:name="_GoBack"/>
    <w:bookmarkEnd w:id="0"/>
    <w:proofErr w:type="spellStart"/>
    <w:r>
      <w:t>Name</w:t>
    </w:r>
    <w:proofErr w:type="gramStart"/>
    <w:r>
      <w:t>:_</w:t>
    </w:r>
    <w:proofErr w:type="gramEnd"/>
    <w:r>
      <w:t>____</w:t>
    </w:r>
    <w:r w:rsidRPr="00CA3F82">
      <w:t>____</w:t>
    </w:r>
    <w:r w:rsidRPr="00CD705E">
      <w:rPr>
        <w:color w:val="FF0000"/>
        <w:u w:val="single"/>
      </w:rPr>
      <w:t>TEACHER</w:t>
    </w:r>
    <w:proofErr w:type="spellEnd"/>
    <w:r w:rsidRPr="00CD705E">
      <w:rPr>
        <w:color w:val="FF0000"/>
        <w:u w:val="single"/>
      </w:rPr>
      <w:t xml:space="preserve"> </w:t>
    </w:r>
    <w:proofErr w:type="spellStart"/>
    <w:r w:rsidRPr="00CD705E">
      <w:rPr>
        <w:color w:val="FF0000"/>
        <w:u w:val="single"/>
      </w:rPr>
      <w:t>KEY</w:t>
    </w:r>
    <w:r>
      <w:t>________</w:t>
    </w:r>
    <w:r w:rsidRPr="00CA3F82">
      <w:t>________Date:________________Class</w:t>
    </w:r>
    <w:proofErr w:type="spellEnd"/>
    <w:r w:rsidRPr="00CA3F82">
      <w:t>:__________</w:t>
    </w:r>
  </w:p>
  <w:p w14:paraId="51ACF1DC" w14:textId="77777777" w:rsidR="00CA3F82" w:rsidRPr="00CA3F82" w:rsidRDefault="00851132" w:rsidP="00CA3F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AF10" w14:textId="77777777" w:rsidR="00863941" w:rsidRDefault="00863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9501E"/>
    <w:multiLevelType w:val="hybridMultilevel"/>
    <w:tmpl w:val="EAB6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5E"/>
    <w:rsid w:val="000722AE"/>
    <w:rsid w:val="00103A80"/>
    <w:rsid w:val="00114D5F"/>
    <w:rsid w:val="001C0E09"/>
    <w:rsid w:val="00212302"/>
    <w:rsid w:val="003265B3"/>
    <w:rsid w:val="004F110A"/>
    <w:rsid w:val="006E50C5"/>
    <w:rsid w:val="00754B38"/>
    <w:rsid w:val="00851132"/>
    <w:rsid w:val="00863941"/>
    <w:rsid w:val="008D5D92"/>
    <w:rsid w:val="009453A1"/>
    <w:rsid w:val="00C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CBB9D15"/>
  <w15:chartTrackingRefBased/>
  <w15:docId w15:val="{F8B26721-B6C2-4C56-AA18-47313E18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05E"/>
  </w:style>
  <w:style w:type="paragraph" w:styleId="Footer">
    <w:name w:val="footer"/>
    <w:basedOn w:val="Normal"/>
    <w:link w:val="FooterChar"/>
    <w:unhideWhenUsed/>
    <w:rsid w:val="00CD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705E"/>
  </w:style>
  <w:style w:type="paragraph" w:styleId="ListParagraph">
    <w:name w:val="List Paragraph"/>
    <w:basedOn w:val="Normal"/>
    <w:uiPriority w:val="34"/>
    <w:qFormat/>
    <w:rsid w:val="00CD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Torri Whitaker</cp:lastModifiedBy>
  <cp:revision>6</cp:revision>
  <dcterms:created xsi:type="dcterms:W3CDTF">2017-06-10T14:05:00Z</dcterms:created>
  <dcterms:modified xsi:type="dcterms:W3CDTF">2017-06-13T02:06:00Z</dcterms:modified>
</cp:coreProperties>
</file>