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15" w:rsidRDefault="00372E25">
      <w:pPr>
        <w:spacing w:before="67" w:line="249" w:lineRule="auto"/>
        <w:ind w:left="3104" w:right="2365" w:firstLine="161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Veterinary Medical Teaching Hospital Student Employment Position Description</w:t>
      </w:r>
    </w:p>
    <w:p w:rsidR="00940B15" w:rsidRDefault="00940B15">
      <w:pPr>
        <w:pStyle w:val="BodyText"/>
        <w:spacing w:before="4"/>
        <w:rPr>
          <w:rFonts w:ascii="Times New Roman"/>
          <w:b/>
          <w:sz w:val="19"/>
        </w:rPr>
      </w:pPr>
    </w:p>
    <w:p w:rsidR="00940B15" w:rsidRDefault="00372E25">
      <w:pPr>
        <w:pStyle w:val="Heading1"/>
        <w:spacing w:before="94"/>
        <w:ind w:left="156" w:right="8193"/>
        <w:jc w:val="center"/>
      </w:pPr>
      <w:r>
        <w:rPr>
          <w:w w:val="105"/>
        </w:rPr>
        <w:t>Employee Details:</w:t>
      </w:r>
    </w:p>
    <w:p w:rsidR="00940B15" w:rsidRDefault="00940B15">
      <w:pPr>
        <w:pStyle w:val="BodyText"/>
        <w:spacing w:before="9"/>
        <w:rPr>
          <w:b/>
          <w:sz w:val="24"/>
        </w:rPr>
      </w:pPr>
    </w:p>
    <w:p w:rsidR="00940B15" w:rsidRPr="00E6260A" w:rsidRDefault="00372E25" w:rsidP="00E6260A">
      <w:pPr>
        <w:ind w:firstLine="720"/>
        <w:rPr>
          <w:sz w:val="20"/>
          <w:szCs w:val="20"/>
        </w:rPr>
      </w:pPr>
      <w:r w:rsidRPr="00E6260A">
        <w:rPr>
          <w:sz w:val="20"/>
          <w:szCs w:val="20"/>
        </w:rPr>
        <w:t>Name:</w:t>
      </w:r>
      <w:r w:rsidR="00E6260A">
        <w:rPr>
          <w:sz w:val="20"/>
          <w:szCs w:val="20"/>
        </w:rPr>
        <w:t xml:space="preserve"> </w:t>
      </w:r>
    </w:p>
    <w:p w:rsidR="00940B15" w:rsidRPr="00E6260A" w:rsidRDefault="00940B15" w:rsidP="00E6260A">
      <w:pPr>
        <w:rPr>
          <w:sz w:val="20"/>
          <w:szCs w:val="20"/>
        </w:rPr>
      </w:pPr>
    </w:p>
    <w:p w:rsidR="00437B23" w:rsidRPr="00E6260A" w:rsidRDefault="00372E25" w:rsidP="00E6260A">
      <w:pPr>
        <w:ind w:left="720"/>
        <w:rPr>
          <w:sz w:val="20"/>
          <w:szCs w:val="20"/>
        </w:rPr>
      </w:pPr>
      <w:r w:rsidRPr="00E6260A">
        <w:rPr>
          <w:sz w:val="20"/>
          <w:szCs w:val="20"/>
        </w:rPr>
        <w:t>Position Title: Student</w:t>
      </w:r>
      <w:r w:rsidR="00E6260A" w:rsidRPr="00E6260A">
        <w:rPr>
          <w:sz w:val="20"/>
          <w:szCs w:val="20"/>
        </w:rPr>
        <w:t xml:space="preserve"> </w:t>
      </w:r>
      <w:r w:rsidR="00437B23" w:rsidRPr="00E6260A">
        <w:rPr>
          <w:sz w:val="20"/>
          <w:szCs w:val="20"/>
        </w:rPr>
        <w:t>Assistant</w:t>
      </w:r>
    </w:p>
    <w:p w:rsidR="00E6260A" w:rsidRPr="00E6260A" w:rsidRDefault="00E6260A" w:rsidP="00E6260A">
      <w:pPr>
        <w:rPr>
          <w:sz w:val="20"/>
          <w:szCs w:val="20"/>
        </w:rPr>
      </w:pPr>
    </w:p>
    <w:p w:rsidR="00E6260A" w:rsidRPr="00E6260A" w:rsidRDefault="00372E25" w:rsidP="00E6260A">
      <w:pPr>
        <w:ind w:firstLine="720"/>
        <w:rPr>
          <w:sz w:val="20"/>
          <w:szCs w:val="20"/>
        </w:rPr>
      </w:pPr>
      <w:r w:rsidRPr="00E6260A">
        <w:rPr>
          <w:sz w:val="20"/>
          <w:szCs w:val="20"/>
        </w:rPr>
        <w:t xml:space="preserve">Service Area: Primary Care  </w:t>
      </w:r>
    </w:p>
    <w:p w:rsidR="00E6260A" w:rsidRPr="00E6260A" w:rsidRDefault="00E6260A" w:rsidP="00E6260A">
      <w:pPr>
        <w:rPr>
          <w:sz w:val="20"/>
          <w:szCs w:val="20"/>
        </w:rPr>
      </w:pPr>
    </w:p>
    <w:p w:rsidR="00940B15" w:rsidRPr="00E6260A" w:rsidRDefault="00372E25" w:rsidP="00E6260A">
      <w:pPr>
        <w:ind w:firstLine="720"/>
        <w:rPr>
          <w:sz w:val="20"/>
          <w:szCs w:val="20"/>
        </w:rPr>
      </w:pPr>
      <w:r w:rsidRPr="00E6260A">
        <w:rPr>
          <w:sz w:val="20"/>
          <w:szCs w:val="20"/>
        </w:rPr>
        <w:t>Supervisor: Dana Heath</w:t>
      </w:r>
      <w:bookmarkStart w:id="0" w:name="_GoBack"/>
      <w:bookmarkEnd w:id="0"/>
    </w:p>
    <w:p w:rsidR="00E6260A" w:rsidRDefault="00E6260A" w:rsidP="00E6260A">
      <w:pPr>
        <w:ind w:firstLine="720"/>
      </w:pPr>
    </w:p>
    <w:p w:rsidR="00940B15" w:rsidRDefault="00372E25">
      <w:pPr>
        <w:pStyle w:val="Heading1"/>
        <w:spacing w:before="33"/>
        <w:ind w:left="161"/>
      </w:pPr>
      <w:r>
        <w:rPr>
          <w:w w:val="105"/>
        </w:rPr>
        <w:t>General Summary:</w:t>
      </w:r>
    </w:p>
    <w:p w:rsidR="00940B15" w:rsidRDefault="00372E25">
      <w:pPr>
        <w:pStyle w:val="BodyText"/>
        <w:spacing w:before="4"/>
        <w:ind w:left="156"/>
      </w:pPr>
      <w:r>
        <w:t>Provide support for the Small Animal Primary Care Service.</w:t>
      </w:r>
    </w:p>
    <w:p w:rsidR="00940B15" w:rsidRDefault="00940B15">
      <w:pPr>
        <w:pStyle w:val="BodyText"/>
        <w:spacing w:before="9"/>
        <w:rPr>
          <w:sz w:val="24"/>
        </w:rPr>
      </w:pPr>
    </w:p>
    <w:p w:rsidR="00940B15" w:rsidRDefault="00372E25">
      <w:pPr>
        <w:pStyle w:val="Heading1"/>
        <w:spacing w:line="251" w:lineRule="exact"/>
        <w:ind w:left="155"/>
      </w:pPr>
      <w:r>
        <w:rPr>
          <w:w w:val="105"/>
        </w:rPr>
        <w:t>Qualifications and Experience:</w:t>
      </w:r>
    </w:p>
    <w:p w:rsidR="00940B15" w:rsidRDefault="00372E25" w:rsidP="00437B23">
      <w:pPr>
        <w:pStyle w:val="BodyText"/>
        <w:spacing w:line="271" w:lineRule="auto"/>
        <w:ind w:left="157" w:right="99" w:hanging="1"/>
        <w:rPr>
          <w:rFonts w:ascii="Arial Narrow" w:hAnsi="Arial Narrow" w:cs="Tahoma"/>
          <w:color w:val="000000"/>
          <w:sz w:val="22"/>
          <w:szCs w:val="22"/>
        </w:rPr>
      </w:pPr>
      <w:r>
        <w:t xml:space="preserve">Preferred knowledge base in veterinary medicine. </w:t>
      </w:r>
      <w:r w:rsidR="00437B23" w:rsidRPr="007772D4">
        <w:rPr>
          <w:rFonts w:ascii="Arial Narrow" w:hAnsi="Arial Narrow" w:cs="Tahoma"/>
          <w:color w:val="000000"/>
          <w:sz w:val="22"/>
          <w:szCs w:val="22"/>
        </w:rPr>
        <w:t>Must be currently enrolled at Texas A&amp;M University.</w:t>
      </w:r>
    </w:p>
    <w:p w:rsidR="00437B23" w:rsidRDefault="00437B23" w:rsidP="00437B23">
      <w:pPr>
        <w:pStyle w:val="BodyText"/>
        <w:spacing w:line="271" w:lineRule="auto"/>
        <w:ind w:left="157" w:right="99" w:hanging="1"/>
      </w:pPr>
    </w:p>
    <w:p w:rsidR="00940B15" w:rsidRDefault="00372E25">
      <w:pPr>
        <w:pStyle w:val="Heading1"/>
        <w:ind w:left="148"/>
      </w:pPr>
      <w:r>
        <w:rPr>
          <w:w w:val="105"/>
        </w:rPr>
        <w:t>Required special knowledge, abilities, and skills:</w:t>
      </w:r>
    </w:p>
    <w:p w:rsidR="00940B15" w:rsidRDefault="00372E25">
      <w:pPr>
        <w:pStyle w:val="BodyText"/>
        <w:spacing w:before="4" w:line="256" w:lineRule="auto"/>
        <w:ind w:left="147" w:right="99" w:firstLine="1"/>
      </w:pPr>
      <w:r>
        <w:t>Strong communication skills and ability to multi-task. Must be able to work both independently and as part of a team. Must be able to lift 50 pounds, no inhibiting allergies to animals.</w:t>
      </w:r>
    </w:p>
    <w:p w:rsidR="00940B15" w:rsidRDefault="00940B15">
      <w:pPr>
        <w:pStyle w:val="BodyText"/>
        <w:spacing w:before="3"/>
        <w:rPr>
          <w:sz w:val="23"/>
        </w:rPr>
      </w:pPr>
    </w:p>
    <w:p w:rsidR="00940B15" w:rsidRDefault="00372E25">
      <w:pPr>
        <w:pStyle w:val="Heading1"/>
        <w:ind w:left="149"/>
      </w:pPr>
      <w:r>
        <w:rPr>
          <w:w w:val="105"/>
        </w:rPr>
        <w:t>Machines or Equipment Used:</w:t>
      </w:r>
    </w:p>
    <w:p w:rsidR="00940B15" w:rsidRDefault="00372E25">
      <w:pPr>
        <w:pStyle w:val="BodyText"/>
        <w:spacing w:before="26"/>
        <w:ind w:left="140"/>
      </w:pPr>
      <w:r>
        <w:t>Computer</w:t>
      </w:r>
    </w:p>
    <w:p w:rsidR="00940B15" w:rsidRDefault="00940B15">
      <w:pPr>
        <w:pStyle w:val="BodyText"/>
        <w:spacing w:before="6"/>
        <w:rPr>
          <w:sz w:val="23"/>
        </w:rPr>
      </w:pPr>
    </w:p>
    <w:p w:rsidR="00940B15" w:rsidRDefault="00372E25">
      <w:pPr>
        <w:pStyle w:val="Heading1"/>
        <w:ind w:left="139"/>
      </w:pPr>
      <w:r>
        <w:rPr>
          <w:w w:val="105"/>
        </w:rPr>
        <w:t>Job Duties:</w:t>
      </w:r>
    </w:p>
    <w:p w:rsidR="00940B15" w:rsidRDefault="00372E25">
      <w:pPr>
        <w:pStyle w:val="BodyText"/>
        <w:tabs>
          <w:tab w:val="left" w:pos="870"/>
        </w:tabs>
        <w:spacing w:before="4" w:line="292" w:lineRule="auto"/>
        <w:ind w:left="872" w:right="338" w:hanging="732"/>
      </w:pPr>
      <w:r>
        <w:rPr>
          <w:w w:val="105"/>
        </w:rPr>
        <w:t>70%:</w:t>
      </w:r>
      <w:r>
        <w:rPr>
          <w:w w:val="105"/>
        </w:rPr>
        <w:tab/>
        <w:t>Primary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assist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w w:val="105"/>
        </w:rPr>
        <w:t>transporting</w:t>
      </w:r>
      <w:r>
        <w:rPr>
          <w:spacing w:val="-14"/>
          <w:w w:val="105"/>
        </w:rPr>
        <w:t xml:space="preserve"> </w:t>
      </w:r>
      <w:r>
        <w:rPr>
          <w:w w:val="105"/>
        </w:rPr>
        <w:t>patients</w:t>
      </w:r>
      <w:r>
        <w:rPr>
          <w:spacing w:val="-15"/>
          <w:w w:val="105"/>
        </w:rPr>
        <w:t xml:space="preserve"> </w:t>
      </w:r>
      <w:r>
        <w:rPr>
          <w:w w:val="105"/>
        </w:rPr>
        <w:t>into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hospital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then</w:t>
      </w:r>
      <w:r>
        <w:rPr>
          <w:spacing w:val="-17"/>
          <w:w w:val="105"/>
        </w:rPr>
        <w:t xml:space="preserve"> </w:t>
      </w:r>
      <w:r>
        <w:rPr>
          <w:w w:val="105"/>
        </w:rPr>
        <w:t>back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their owners.</w:t>
      </w:r>
    </w:p>
    <w:p w:rsidR="00940B15" w:rsidRDefault="00372E25">
      <w:pPr>
        <w:pStyle w:val="BodyText"/>
        <w:tabs>
          <w:tab w:val="left" w:pos="862"/>
        </w:tabs>
        <w:spacing w:line="210" w:lineRule="exact"/>
        <w:ind w:left="135"/>
      </w:pPr>
      <w:r>
        <w:rPr>
          <w:w w:val="105"/>
        </w:rPr>
        <w:t>15%:</w:t>
      </w:r>
      <w:r>
        <w:rPr>
          <w:w w:val="105"/>
        </w:rPr>
        <w:tab/>
        <w:t>Helps facilitate discharging patients prior to taking patient</w:t>
      </w:r>
      <w:r>
        <w:rPr>
          <w:spacing w:val="-42"/>
          <w:w w:val="105"/>
        </w:rPr>
        <w:t xml:space="preserve"> </w:t>
      </w:r>
      <w:r>
        <w:rPr>
          <w:w w:val="105"/>
        </w:rPr>
        <w:t>to client.</w:t>
      </w:r>
    </w:p>
    <w:p w:rsidR="00940B15" w:rsidRDefault="00372E25">
      <w:pPr>
        <w:pStyle w:val="BodyText"/>
        <w:tabs>
          <w:tab w:val="left" w:pos="863"/>
        </w:tabs>
        <w:spacing w:before="37"/>
        <w:ind w:left="128"/>
      </w:pPr>
      <w:r>
        <w:rPr>
          <w:w w:val="105"/>
        </w:rPr>
        <w:t>10%:</w:t>
      </w:r>
      <w:r>
        <w:rPr>
          <w:w w:val="105"/>
        </w:rPr>
        <w:tab/>
        <w:t>Escorts</w:t>
      </w:r>
      <w:r>
        <w:rPr>
          <w:spacing w:val="-9"/>
          <w:w w:val="105"/>
        </w:rPr>
        <w:t xml:space="preserve"> </w:t>
      </w:r>
      <w:r>
        <w:rPr>
          <w:w w:val="105"/>
        </w:rPr>
        <w:t>patients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service.</w:t>
      </w:r>
      <w:r>
        <w:rPr>
          <w:spacing w:val="16"/>
          <w:w w:val="105"/>
        </w:rPr>
        <w:t xml:space="preserve"> </w:t>
      </w:r>
      <w:r>
        <w:rPr>
          <w:w w:val="105"/>
        </w:rPr>
        <w:t>Safely</w:t>
      </w:r>
      <w:r>
        <w:rPr>
          <w:spacing w:val="-15"/>
          <w:w w:val="105"/>
        </w:rPr>
        <w:t xml:space="preserve"> </w:t>
      </w:r>
      <w:r>
        <w:rPr>
          <w:w w:val="105"/>
        </w:rPr>
        <w:t>handles</w:t>
      </w:r>
      <w:r>
        <w:rPr>
          <w:spacing w:val="-14"/>
          <w:w w:val="105"/>
        </w:rPr>
        <w:t xml:space="preserve"> </w:t>
      </w:r>
      <w:r>
        <w:rPr>
          <w:w w:val="105"/>
        </w:rPr>
        <w:t>patients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obtain</w:t>
      </w:r>
      <w:r>
        <w:rPr>
          <w:spacing w:val="-9"/>
          <w:w w:val="105"/>
        </w:rPr>
        <w:t xml:space="preserve"> </w:t>
      </w:r>
      <w:r>
        <w:rPr>
          <w:w w:val="105"/>
        </w:rPr>
        <w:t>weight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record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medical</w:t>
      </w:r>
      <w:r>
        <w:rPr>
          <w:spacing w:val="-11"/>
          <w:w w:val="105"/>
        </w:rPr>
        <w:t xml:space="preserve"> </w:t>
      </w:r>
      <w:r>
        <w:rPr>
          <w:w w:val="105"/>
        </w:rPr>
        <w:t>record.</w:t>
      </w:r>
    </w:p>
    <w:p w:rsidR="00940B15" w:rsidRDefault="00372E25">
      <w:pPr>
        <w:pStyle w:val="BodyText"/>
        <w:spacing w:before="36" w:line="278" w:lineRule="auto"/>
        <w:ind w:left="864"/>
      </w:pPr>
      <w:r>
        <w:rPr>
          <w:w w:val="105"/>
        </w:rPr>
        <w:t>Alerts</w:t>
      </w:r>
      <w:r>
        <w:rPr>
          <w:spacing w:val="-19"/>
          <w:w w:val="105"/>
        </w:rPr>
        <w:t xml:space="preserve"> </w:t>
      </w:r>
      <w:r>
        <w:rPr>
          <w:w w:val="105"/>
        </w:rPr>
        <w:t>service/student</w:t>
      </w:r>
      <w:r>
        <w:rPr>
          <w:spacing w:val="-25"/>
          <w:w w:val="105"/>
        </w:rPr>
        <w:t xml:space="preserve"> </w:t>
      </w:r>
      <w:r>
        <w:rPr>
          <w:w w:val="105"/>
        </w:rPr>
        <w:t>when</w:t>
      </w:r>
      <w:r>
        <w:rPr>
          <w:spacing w:val="-21"/>
          <w:w w:val="105"/>
        </w:rPr>
        <w:t xml:space="preserve"> </w:t>
      </w:r>
      <w:r>
        <w:rPr>
          <w:w w:val="105"/>
        </w:rPr>
        <w:t>patient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ready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seen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ensures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taken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timely</w:t>
      </w:r>
      <w:r>
        <w:rPr>
          <w:spacing w:val="-19"/>
          <w:w w:val="105"/>
        </w:rPr>
        <w:t xml:space="preserve"> </w:t>
      </w:r>
      <w:r>
        <w:rPr>
          <w:w w:val="105"/>
        </w:rPr>
        <w:t>fashion. Manages patient flow through exam rooms with mindfulness to wait</w:t>
      </w:r>
      <w:r>
        <w:rPr>
          <w:spacing w:val="-20"/>
          <w:w w:val="105"/>
        </w:rPr>
        <w:t xml:space="preserve"> </w:t>
      </w:r>
      <w:r>
        <w:rPr>
          <w:w w:val="105"/>
        </w:rPr>
        <w:t>time.</w:t>
      </w:r>
    </w:p>
    <w:p w:rsidR="00940B15" w:rsidRDefault="00372E25">
      <w:pPr>
        <w:pStyle w:val="BodyText"/>
        <w:tabs>
          <w:tab w:val="left" w:pos="863"/>
        </w:tabs>
        <w:spacing w:before="15"/>
        <w:ind w:left="134"/>
      </w:pPr>
      <w:r>
        <w:t>5%:</w:t>
      </w:r>
      <w:r>
        <w:tab/>
        <w:t>Performs other duties as</w:t>
      </w:r>
      <w:r>
        <w:rPr>
          <w:spacing w:val="-4"/>
        </w:rPr>
        <w:t xml:space="preserve"> </w:t>
      </w:r>
      <w:r>
        <w:t>assigned.</w:t>
      </w:r>
    </w:p>
    <w:p w:rsidR="00940B15" w:rsidRDefault="00940B15">
      <w:pPr>
        <w:pStyle w:val="BodyText"/>
        <w:rPr>
          <w:sz w:val="26"/>
        </w:rPr>
      </w:pPr>
    </w:p>
    <w:p w:rsidR="00940B15" w:rsidRDefault="00372E25">
      <w:pPr>
        <w:pStyle w:val="Heading1"/>
        <w:spacing w:before="1"/>
      </w:pPr>
      <w:r>
        <w:rPr>
          <w:w w:val="105"/>
        </w:rPr>
        <w:t>Learning Outcomes</w:t>
      </w:r>
    </w:p>
    <w:p w:rsidR="00940B15" w:rsidRDefault="00372E25">
      <w:pPr>
        <w:pStyle w:val="ListParagraph"/>
        <w:numPr>
          <w:ilvl w:val="0"/>
          <w:numId w:val="1"/>
        </w:numPr>
        <w:tabs>
          <w:tab w:val="left" w:pos="359"/>
        </w:tabs>
        <w:spacing w:before="11"/>
        <w:ind w:hanging="230"/>
        <w:rPr>
          <w:sz w:val="19"/>
        </w:rPr>
      </w:pPr>
      <w:r>
        <w:rPr>
          <w:sz w:val="20"/>
        </w:rPr>
        <w:t>Participate effectively in</w:t>
      </w:r>
      <w:r>
        <w:rPr>
          <w:spacing w:val="-21"/>
          <w:sz w:val="20"/>
        </w:rPr>
        <w:t xml:space="preserve"> </w:t>
      </w:r>
      <w:r>
        <w:rPr>
          <w:sz w:val="20"/>
        </w:rPr>
        <w:t>teams</w:t>
      </w:r>
    </w:p>
    <w:p w:rsidR="00940B15" w:rsidRDefault="00372E25">
      <w:pPr>
        <w:pStyle w:val="ListParagraph"/>
        <w:numPr>
          <w:ilvl w:val="0"/>
          <w:numId w:val="1"/>
        </w:numPr>
        <w:tabs>
          <w:tab w:val="left" w:pos="349"/>
        </w:tabs>
        <w:ind w:left="348" w:hanging="219"/>
        <w:rPr>
          <w:sz w:val="20"/>
        </w:rPr>
      </w:pPr>
      <w:r>
        <w:rPr>
          <w:sz w:val="20"/>
        </w:rPr>
        <w:t>Identify the relevance of the skills they are</w:t>
      </w:r>
      <w:r>
        <w:rPr>
          <w:spacing w:val="20"/>
          <w:sz w:val="20"/>
        </w:rPr>
        <w:t xml:space="preserve"> </w:t>
      </w:r>
      <w:r>
        <w:rPr>
          <w:sz w:val="20"/>
        </w:rPr>
        <w:t>gaining.</w:t>
      </w:r>
    </w:p>
    <w:p w:rsidR="00940B15" w:rsidRDefault="00372E25">
      <w:pPr>
        <w:pStyle w:val="ListParagraph"/>
        <w:numPr>
          <w:ilvl w:val="0"/>
          <w:numId w:val="1"/>
        </w:numPr>
        <w:tabs>
          <w:tab w:val="left" w:pos="359"/>
        </w:tabs>
        <w:spacing w:before="15"/>
        <w:ind w:hanging="232"/>
        <w:rPr>
          <w:sz w:val="20"/>
        </w:rPr>
      </w:pPr>
      <w:r>
        <w:rPr>
          <w:sz w:val="20"/>
        </w:rPr>
        <w:t>Plan, organize and prioritize</w:t>
      </w:r>
      <w:r>
        <w:rPr>
          <w:spacing w:val="6"/>
          <w:sz w:val="20"/>
        </w:rPr>
        <w:t xml:space="preserve"> </w:t>
      </w:r>
      <w:r>
        <w:rPr>
          <w:sz w:val="20"/>
        </w:rPr>
        <w:t>work</w:t>
      </w:r>
    </w:p>
    <w:p w:rsidR="00940B15" w:rsidRDefault="00940B15">
      <w:pPr>
        <w:pStyle w:val="BodyText"/>
      </w:pPr>
    </w:p>
    <w:p w:rsidR="00940B15" w:rsidRDefault="00940B15">
      <w:pPr>
        <w:pStyle w:val="BodyText"/>
      </w:pPr>
    </w:p>
    <w:p w:rsidR="00940B15" w:rsidRDefault="00940B15">
      <w:pPr>
        <w:pStyle w:val="BodyText"/>
      </w:pPr>
    </w:p>
    <w:p w:rsidR="00940B15" w:rsidRDefault="00940B15">
      <w:pPr>
        <w:pStyle w:val="BodyText"/>
      </w:pPr>
    </w:p>
    <w:p w:rsidR="00940B15" w:rsidRDefault="00E6260A">
      <w:pPr>
        <w:pStyle w:val="BodyText"/>
        <w:spacing w:before="10"/>
        <w:rPr>
          <w:sz w:val="23"/>
        </w:rPr>
      </w:pPr>
      <w:r>
        <w:pict>
          <v:shape id="_x0000_s1029" style="position:absolute;margin-left:48.35pt;margin-top:16.45pt;width:49.8pt;height:.1pt;z-index:-251658240;mso-wrap-distance-left:0;mso-wrap-distance-right:0;mso-position-horizontal-relative:page" coordorigin="967,329" coordsize="996,0" path="m967,329r996,e" filled="f" strokeweight=".25447mm">
            <v:path arrowok="t"/>
            <w10:wrap type="topAndBottom" anchorx="page"/>
          </v:shape>
        </w:pict>
      </w:r>
      <w:r>
        <w:pict>
          <v:shape id="_x0000_s1028" style="position:absolute;margin-left:114.75pt;margin-top:16.1pt;width:176.85pt;height:.1pt;z-index:-251657216;mso-wrap-distance-left:0;mso-wrap-distance-right:0;mso-position-horizontal-relative:page" coordorigin="2295,322" coordsize="3537,0" path="m2295,322r3536,e" filled="f" strokeweight=".25447mm">
            <v:path arrowok="t"/>
            <w10:wrap type="topAndBottom" anchorx="page"/>
          </v:shape>
        </w:pict>
      </w:r>
    </w:p>
    <w:p w:rsidR="00940B15" w:rsidRDefault="00372E25">
      <w:pPr>
        <w:pStyle w:val="Heading2"/>
        <w:tabs>
          <w:tab w:val="left" w:pos="1440"/>
        </w:tabs>
        <w:spacing w:before="2"/>
      </w:pPr>
      <w:r>
        <w:rPr>
          <w:w w:val="105"/>
        </w:rPr>
        <w:t>Date</w:t>
      </w:r>
      <w:r>
        <w:rPr>
          <w:w w:val="105"/>
        </w:rPr>
        <w:tab/>
      </w:r>
      <w:r>
        <w:rPr>
          <w:w w:val="105"/>
          <w:position w:val="1"/>
        </w:rPr>
        <w:t>Signature of Immediate</w:t>
      </w:r>
      <w:r>
        <w:rPr>
          <w:spacing w:val="23"/>
          <w:w w:val="105"/>
          <w:position w:val="1"/>
        </w:rPr>
        <w:t xml:space="preserve"> </w:t>
      </w:r>
      <w:r>
        <w:rPr>
          <w:w w:val="105"/>
          <w:position w:val="1"/>
        </w:rPr>
        <w:t>Supervisor</w:t>
      </w:r>
    </w:p>
    <w:p w:rsidR="00940B15" w:rsidRDefault="00940B15">
      <w:pPr>
        <w:pStyle w:val="BodyText"/>
        <w:rPr>
          <w:rFonts w:ascii="Times New Roman"/>
          <w:i/>
        </w:rPr>
      </w:pPr>
    </w:p>
    <w:p w:rsidR="00940B15" w:rsidRDefault="00940B15">
      <w:pPr>
        <w:pStyle w:val="BodyText"/>
        <w:rPr>
          <w:rFonts w:ascii="Times New Roman"/>
          <w:i/>
        </w:rPr>
      </w:pPr>
    </w:p>
    <w:p w:rsidR="00940B15" w:rsidRDefault="00E6260A">
      <w:pPr>
        <w:pStyle w:val="BodyText"/>
        <w:spacing w:before="9"/>
        <w:rPr>
          <w:rFonts w:ascii="Times New Roman"/>
          <w:i/>
          <w:sz w:val="18"/>
        </w:rPr>
      </w:pPr>
      <w:r>
        <w:pict>
          <v:shape id="_x0000_s1027" style="position:absolute;margin-left:114.75pt;margin-top:12.95pt;width:178.3pt;height:.1pt;z-index:-251656192;mso-wrap-distance-left:0;mso-wrap-distance-right:0;mso-position-horizontal-relative:page" coordorigin="2295,259" coordsize="3566,0" path="m2295,259r3565,e" filled="f" strokeweight=".1272mm">
            <v:path arrowok="t"/>
            <w10:wrap type="topAndBottom" anchorx="page"/>
          </v:shape>
        </w:pict>
      </w:r>
      <w:r>
        <w:pict>
          <v:shape id="_x0000_s1026" style="position:absolute;margin-left:48.35pt;margin-top:13.7pt;width:51.25pt;height:.1pt;z-index:-251655168;mso-wrap-distance-left:0;mso-wrap-distance-right:0;mso-position-horizontal-relative:page" coordorigin="967,274" coordsize="1025,0" path="m967,274r1025,e" filled="f" strokeweight=".1272mm">
            <v:path arrowok="t"/>
            <w10:wrap type="topAndBottom" anchorx="page"/>
          </v:shape>
        </w:pict>
      </w:r>
    </w:p>
    <w:p w:rsidR="00940B15" w:rsidRDefault="00372E25">
      <w:pPr>
        <w:tabs>
          <w:tab w:val="left" w:pos="1433"/>
        </w:tabs>
        <w:ind w:left="120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Date</w:t>
      </w:r>
      <w:r>
        <w:rPr>
          <w:rFonts w:ascii="Times New Roman"/>
          <w:i/>
          <w:w w:val="105"/>
          <w:sz w:val="21"/>
        </w:rPr>
        <w:tab/>
      </w:r>
      <w:r>
        <w:rPr>
          <w:rFonts w:ascii="Times New Roman"/>
          <w:i/>
          <w:w w:val="105"/>
          <w:position w:val="1"/>
          <w:sz w:val="21"/>
        </w:rPr>
        <w:t>Signature of</w:t>
      </w:r>
      <w:r>
        <w:rPr>
          <w:rFonts w:ascii="Times New Roman"/>
          <w:i/>
          <w:spacing w:val="20"/>
          <w:w w:val="105"/>
          <w:position w:val="1"/>
          <w:sz w:val="21"/>
        </w:rPr>
        <w:t xml:space="preserve"> </w:t>
      </w:r>
      <w:r>
        <w:rPr>
          <w:rFonts w:ascii="Times New Roman"/>
          <w:i/>
          <w:w w:val="105"/>
          <w:position w:val="1"/>
          <w:sz w:val="21"/>
        </w:rPr>
        <w:t>Employee</w:t>
      </w:r>
    </w:p>
    <w:sectPr w:rsidR="00940B15">
      <w:type w:val="continuous"/>
      <w:pgSz w:w="12240" w:h="15840"/>
      <w:pgMar w:top="150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2AD2"/>
    <w:multiLevelType w:val="hybridMultilevel"/>
    <w:tmpl w:val="C5A26F76"/>
    <w:lvl w:ilvl="0" w:tplc="A0567BE4">
      <w:start w:val="1"/>
      <w:numFmt w:val="decimal"/>
      <w:lvlText w:val="%1."/>
      <w:lvlJc w:val="left"/>
      <w:pPr>
        <w:ind w:left="358" w:hanging="229"/>
      </w:pPr>
      <w:rPr>
        <w:rFonts w:hint="default"/>
        <w:spacing w:val="-1"/>
        <w:w w:val="104"/>
      </w:rPr>
    </w:lvl>
    <w:lvl w:ilvl="1" w:tplc="5676492E">
      <w:numFmt w:val="bullet"/>
      <w:lvlText w:val="•"/>
      <w:lvlJc w:val="left"/>
      <w:pPr>
        <w:ind w:left="1362" w:hanging="229"/>
      </w:pPr>
      <w:rPr>
        <w:rFonts w:hint="default"/>
      </w:rPr>
    </w:lvl>
    <w:lvl w:ilvl="2" w:tplc="CD442C4E">
      <w:numFmt w:val="bullet"/>
      <w:lvlText w:val="•"/>
      <w:lvlJc w:val="left"/>
      <w:pPr>
        <w:ind w:left="2364" w:hanging="229"/>
      </w:pPr>
      <w:rPr>
        <w:rFonts w:hint="default"/>
      </w:rPr>
    </w:lvl>
    <w:lvl w:ilvl="3" w:tplc="297C021E">
      <w:numFmt w:val="bullet"/>
      <w:lvlText w:val="•"/>
      <w:lvlJc w:val="left"/>
      <w:pPr>
        <w:ind w:left="3366" w:hanging="229"/>
      </w:pPr>
      <w:rPr>
        <w:rFonts w:hint="default"/>
      </w:rPr>
    </w:lvl>
    <w:lvl w:ilvl="4" w:tplc="7DC4426A">
      <w:numFmt w:val="bullet"/>
      <w:lvlText w:val="•"/>
      <w:lvlJc w:val="left"/>
      <w:pPr>
        <w:ind w:left="4368" w:hanging="229"/>
      </w:pPr>
      <w:rPr>
        <w:rFonts w:hint="default"/>
      </w:rPr>
    </w:lvl>
    <w:lvl w:ilvl="5" w:tplc="2B826CBC">
      <w:numFmt w:val="bullet"/>
      <w:lvlText w:val="•"/>
      <w:lvlJc w:val="left"/>
      <w:pPr>
        <w:ind w:left="5370" w:hanging="229"/>
      </w:pPr>
      <w:rPr>
        <w:rFonts w:hint="default"/>
      </w:rPr>
    </w:lvl>
    <w:lvl w:ilvl="6" w:tplc="FC805C26">
      <w:numFmt w:val="bullet"/>
      <w:lvlText w:val="•"/>
      <w:lvlJc w:val="left"/>
      <w:pPr>
        <w:ind w:left="6372" w:hanging="229"/>
      </w:pPr>
      <w:rPr>
        <w:rFonts w:hint="default"/>
      </w:rPr>
    </w:lvl>
    <w:lvl w:ilvl="7" w:tplc="B9EC46C0">
      <w:numFmt w:val="bullet"/>
      <w:lvlText w:val="•"/>
      <w:lvlJc w:val="left"/>
      <w:pPr>
        <w:ind w:left="7374" w:hanging="229"/>
      </w:pPr>
      <w:rPr>
        <w:rFonts w:hint="default"/>
      </w:rPr>
    </w:lvl>
    <w:lvl w:ilvl="8" w:tplc="C8785F64">
      <w:numFmt w:val="bullet"/>
      <w:lvlText w:val="•"/>
      <w:lvlJc w:val="left"/>
      <w:pPr>
        <w:ind w:left="8376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B15"/>
    <w:rsid w:val="003048CC"/>
    <w:rsid w:val="00372E25"/>
    <w:rsid w:val="00437B23"/>
    <w:rsid w:val="00940B15"/>
    <w:rsid w:val="00E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A56CC0"/>
  <w15:docId w15:val="{26E8784B-8232-4B27-BEAB-12277D9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"/>
      <w:ind w:left="358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9AE2-ED9D-4F33-990D-C90C41F7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Cover, Diana R</cp:lastModifiedBy>
  <cp:revision>4</cp:revision>
  <dcterms:created xsi:type="dcterms:W3CDTF">2020-06-05T12:33:00Z</dcterms:created>
  <dcterms:modified xsi:type="dcterms:W3CDTF">2020-06-05T13:29:00Z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Dell C5765dn Color MFP</vt:lpwstr>
  </property>
  <property fmtid="{D5CDD505-2E9C-101B-9397-08002B2CF9AE}" pid="4" name="LastSaved">
    <vt:filetime>2020-06-05T00:00:00Z</vt:filetime>
  </property>
</Properties>
</file>